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Pr="00A00237" w:rsidRDefault="007D7BDE" w:rsidP="00BE4616">
      <w:pPr>
        <w:rPr>
          <w:rFonts w:ascii="Arial" w:hAnsi="Arial" w:cs="Arial"/>
          <w:sz w:val="24"/>
          <w:szCs w:val="24"/>
        </w:rPr>
      </w:pPr>
      <w:r w:rsidRPr="00A00237">
        <w:rPr>
          <w:rFonts w:ascii="Arial" w:hAnsi="Arial" w:cs="Arial"/>
          <w:sz w:val="24"/>
          <w:szCs w:val="24"/>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Pr="00A00237" w:rsidRDefault="005E40BF" w:rsidP="00BE4616">
      <w:pPr>
        <w:rPr>
          <w:rFonts w:ascii="Arial" w:hAnsi="Arial" w:cs="Arial"/>
        </w:rPr>
      </w:pPr>
    </w:p>
    <w:p w14:paraId="3F255084" w14:textId="5B341CFE" w:rsidR="00283E60" w:rsidRPr="00A00237" w:rsidRDefault="004972B5" w:rsidP="00283E60">
      <w:pPr>
        <w:rPr>
          <w:rFonts w:ascii="Arial" w:hAnsi="Arial" w:cs="Arial"/>
          <w:b/>
          <w:bCs/>
          <w:sz w:val="24"/>
          <w:szCs w:val="24"/>
        </w:rPr>
      </w:pPr>
      <w:r w:rsidRPr="00A00237">
        <w:rPr>
          <w:rFonts w:ascii="Arial" w:hAnsi="Arial" w:cs="Arial"/>
          <w:sz w:val="24"/>
          <w:szCs w:val="24"/>
        </w:rPr>
        <w:t>Number</w:t>
      </w:r>
      <w:r w:rsidR="001D59CA" w:rsidRPr="00A00237">
        <w:rPr>
          <w:rFonts w:ascii="Arial" w:hAnsi="Arial" w:cs="Arial"/>
          <w:b/>
          <w:bCs/>
          <w:sz w:val="24"/>
          <w:szCs w:val="24"/>
        </w:rPr>
        <w:t>:</w:t>
      </w:r>
      <w:r w:rsidRPr="00A00237">
        <w:rPr>
          <w:rFonts w:ascii="Arial" w:hAnsi="Arial" w:cs="Arial"/>
          <w:b/>
          <w:bCs/>
          <w:sz w:val="24"/>
          <w:szCs w:val="24"/>
        </w:rPr>
        <w:t xml:space="preserve"> </w:t>
      </w:r>
      <w:r w:rsidR="001D59CA" w:rsidRPr="00A00237">
        <w:rPr>
          <w:rFonts w:ascii="Arial" w:hAnsi="Arial" w:cs="Arial"/>
          <w:b/>
          <w:bCs/>
          <w:sz w:val="24"/>
          <w:szCs w:val="24"/>
        </w:rPr>
        <w:t xml:space="preserve"> </w:t>
      </w:r>
      <w:r w:rsidR="00A9266A" w:rsidRPr="00A9266A">
        <w:rPr>
          <w:rFonts w:ascii="Arial" w:hAnsi="Arial" w:cs="Arial"/>
          <w:b/>
          <w:bCs/>
          <w:sz w:val="24"/>
          <w:szCs w:val="24"/>
        </w:rPr>
        <w:t>ISO 23921:2020</w:t>
      </w:r>
    </w:p>
    <w:p w14:paraId="158EA176" w14:textId="77777777" w:rsidR="00283E60" w:rsidRPr="00A00237" w:rsidRDefault="00283E60" w:rsidP="00283E60">
      <w:pPr>
        <w:rPr>
          <w:rFonts w:ascii="Arial" w:hAnsi="Arial" w:cs="Arial"/>
          <w:b/>
          <w:bCs/>
          <w:sz w:val="24"/>
          <w:szCs w:val="24"/>
        </w:rPr>
      </w:pPr>
    </w:p>
    <w:p w14:paraId="0B9D2DE3" w14:textId="77777777" w:rsidR="00796350" w:rsidRPr="00A00237" w:rsidRDefault="00796350" w:rsidP="00EA0BA5">
      <w:pPr>
        <w:rPr>
          <w:rFonts w:ascii="Arial" w:hAnsi="Arial" w:cs="Arial"/>
          <w:sz w:val="24"/>
          <w:szCs w:val="24"/>
        </w:rPr>
      </w:pPr>
    </w:p>
    <w:p w14:paraId="11CD1E57" w14:textId="13EA6E85" w:rsidR="003D61E3" w:rsidRDefault="004972B5" w:rsidP="00E44AAD">
      <w:pPr>
        <w:rPr>
          <w:rFonts w:ascii="Arial" w:hAnsi="Arial" w:cs="Arial"/>
          <w:sz w:val="24"/>
          <w:szCs w:val="24"/>
        </w:rPr>
      </w:pPr>
      <w:r w:rsidRPr="00A00237">
        <w:rPr>
          <w:rFonts w:ascii="Arial" w:hAnsi="Arial" w:cs="Arial"/>
          <w:sz w:val="24"/>
          <w:szCs w:val="24"/>
        </w:rPr>
        <w:t xml:space="preserve">Title: </w:t>
      </w:r>
      <w:r w:rsidR="00234F51" w:rsidRPr="00234F51">
        <w:rPr>
          <w:rFonts w:ascii="Arial" w:hAnsi="Arial" w:cs="Arial"/>
          <w:sz w:val="24"/>
          <w:szCs w:val="24"/>
        </w:rPr>
        <w:t>Cigarettes — Determination of tobacco specific nitrosamines in mainstream cigarette smoke with an intense smoking regime — Method using LC-MS/MS</w:t>
      </w:r>
    </w:p>
    <w:p w14:paraId="162F388D" w14:textId="77777777" w:rsidR="00234F51" w:rsidRDefault="00234F51" w:rsidP="00E44AAD">
      <w:pPr>
        <w:rPr>
          <w:rFonts w:ascii="Arial" w:hAnsi="Arial" w:cs="Arial"/>
          <w:sz w:val="24"/>
          <w:szCs w:val="24"/>
        </w:rPr>
      </w:pPr>
    </w:p>
    <w:p w14:paraId="27070AEB" w14:textId="129C8461" w:rsidR="00234F51" w:rsidRPr="003D61E3" w:rsidRDefault="00234F51" w:rsidP="00E44AAD">
      <w:pPr>
        <w:rPr>
          <w:rFonts w:ascii="Arial" w:hAnsi="Arial" w:cs="Arial"/>
          <w:sz w:val="24"/>
          <w:szCs w:val="24"/>
        </w:rPr>
      </w:pPr>
      <w:r>
        <w:rPr>
          <w:rFonts w:ascii="Arial" w:hAnsi="Arial" w:cs="Arial"/>
          <w:sz w:val="24"/>
          <w:szCs w:val="24"/>
        </w:rPr>
        <w:t>Scope:</w:t>
      </w:r>
      <w:r w:rsidR="004C13ED" w:rsidRPr="004C13ED">
        <w:t xml:space="preserve"> </w:t>
      </w:r>
      <w:r w:rsidR="004C13ED" w:rsidRPr="004C13ED">
        <w:rPr>
          <w:rFonts w:ascii="Arial" w:hAnsi="Arial" w:cs="Arial"/>
          <w:sz w:val="24"/>
          <w:szCs w:val="24"/>
        </w:rPr>
        <w:t xml:space="preserve">This document specifies a method for the quantification of four tobacco specific nitrosamines (TSNAs) in the total particulate matter of cigarette mainstream smoke with the intense smoking regime specified in ISO 20778 by using reversed phase high performance liquid chromatography with tandem mass spectrometry (LC-MS/MS). The quantified TSNAs </w:t>
      </w:r>
      <w:proofErr w:type="gramStart"/>
      <w:r w:rsidR="004C13ED" w:rsidRPr="004C13ED">
        <w:rPr>
          <w:rFonts w:ascii="Arial" w:hAnsi="Arial" w:cs="Arial"/>
          <w:sz w:val="24"/>
          <w:szCs w:val="24"/>
        </w:rPr>
        <w:t>are:</w:t>
      </w:r>
      <w:proofErr w:type="gramEnd"/>
      <w:r w:rsidR="004C13ED" w:rsidRPr="004C13ED">
        <w:rPr>
          <w:rFonts w:ascii="Arial" w:hAnsi="Arial" w:cs="Arial"/>
          <w:sz w:val="24"/>
          <w:szCs w:val="24"/>
        </w:rPr>
        <w:t xml:space="preserve"> N-</w:t>
      </w:r>
      <w:proofErr w:type="spellStart"/>
      <w:r w:rsidR="004C13ED" w:rsidRPr="004C13ED">
        <w:rPr>
          <w:rFonts w:ascii="Arial" w:hAnsi="Arial" w:cs="Arial"/>
          <w:sz w:val="24"/>
          <w:szCs w:val="24"/>
        </w:rPr>
        <w:t>nitrosonornicotine</w:t>
      </w:r>
      <w:proofErr w:type="spellEnd"/>
      <w:r w:rsidR="004C13ED" w:rsidRPr="004C13ED">
        <w:rPr>
          <w:rFonts w:ascii="Arial" w:hAnsi="Arial" w:cs="Arial"/>
          <w:sz w:val="24"/>
          <w:szCs w:val="24"/>
        </w:rPr>
        <w:t xml:space="preserve"> (NNN), N-</w:t>
      </w:r>
      <w:proofErr w:type="spellStart"/>
      <w:r w:rsidR="004C13ED" w:rsidRPr="004C13ED">
        <w:rPr>
          <w:rFonts w:ascii="Arial" w:hAnsi="Arial" w:cs="Arial"/>
          <w:sz w:val="24"/>
          <w:szCs w:val="24"/>
        </w:rPr>
        <w:t>nitrosoanatabine</w:t>
      </w:r>
      <w:proofErr w:type="spellEnd"/>
      <w:r w:rsidR="004C13ED" w:rsidRPr="004C13ED">
        <w:rPr>
          <w:rFonts w:ascii="Arial" w:hAnsi="Arial" w:cs="Arial"/>
          <w:sz w:val="24"/>
          <w:szCs w:val="24"/>
        </w:rPr>
        <w:t xml:space="preserve"> (NAT), N-</w:t>
      </w:r>
      <w:proofErr w:type="spellStart"/>
      <w:r w:rsidR="004C13ED" w:rsidRPr="004C13ED">
        <w:rPr>
          <w:rFonts w:ascii="Arial" w:hAnsi="Arial" w:cs="Arial"/>
          <w:sz w:val="24"/>
          <w:szCs w:val="24"/>
        </w:rPr>
        <w:t>nitrosoanabasine</w:t>
      </w:r>
      <w:proofErr w:type="spellEnd"/>
      <w:r w:rsidR="004C13ED" w:rsidRPr="004C13ED">
        <w:rPr>
          <w:rFonts w:ascii="Arial" w:hAnsi="Arial" w:cs="Arial"/>
          <w:sz w:val="24"/>
          <w:szCs w:val="24"/>
        </w:rPr>
        <w:t xml:space="preserve"> (NAB) and 4-(</w:t>
      </w:r>
      <w:proofErr w:type="spellStart"/>
      <w:r w:rsidR="004C13ED" w:rsidRPr="004C13ED">
        <w:rPr>
          <w:rFonts w:ascii="Arial" w:hAnsi="Arial" w:cs="Arial"/>
          <w:sz w:val="24"/>
          <w:szCs w:val="24"/>
        </w:rPr>
        <w:t>methylnitrosamino</w:t>
      </w:r>
      <w:proofErr w:type="spellEnd"/>
      <w:r w:rsidR="004C13ED" w:rsidRPr="004C13ED">
        <w:rPr>
          <w:rFonts w:ascii="Arial" w:hAnsi="Arial" w:cs="Arial"/>
          <w:sz w:val="24"/>
          <w:szCs w:val="24"/>
        </w:rPr>
        <w:t>)-1-(3-pyridyl)-1-butanone (NNK).</w:t>
      </w:r>
    </w:p>
    <w:p w14:paraId="062B6CF4" w14:textId="77777777" w:rsidR="00232224" w:rsidRPr="00A00237" w:rsidRDefault="00232224" w:rsidP="00232224">
      <w:pPr>
        <w:rPr>
          <w:rFonts w:ascii="Arial" w:hAnsi="Arial" w:cs="Arial"/>
          <w:sz w:val="24"/>
          <w:szCs w:val="24"/>
        </w:rPr>
      </w:pPr>
    </w:p>
    <w:p w14:paraId="1C8C3388" w14:textId="77777777" w:rsidR="00BD4DE3" w:rsidRPr="00BD4DE3" w:rsidRDefault="00BD4DE3" w:rsidP="00BD4DE3">
      <w:pPr>
        <w:rPr>
          <w:rFonts w:ascii="Arial" w:hAnsi="Arial" w:cs="Arial"/>
        </w:rPr>
      </w:pPr>
    </w:p>
    <w:p w14:paraId="61B30705" w14:textId="77777777" w:rsidR="00857D40" w:rsidRPr="00EA0BA5" w:rsidRDefault="00857D40" w:rsidP="007F4A14">
      <w:pPr>
        <w:rPr>
          <w:rFonts w:ascii="Arial" w:hAnsi="Arial" w:cs="Arial"/>
        </w:rPr>
      </w:pP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C34FC0">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3771" w14:textId="77777777" w:rsidR="00C34FC0" w:rsidRDefault="00C34FC0" w:rsidP="007D7BDE">
      <w:r>
        <w:separator/>
      </w:r>
    </w:p>
  </w:endnote>
  <w:endnote w:type="continuationSeparator" w:id="0">
    <w:p w14:paraId="7B360977" w14:textId="77777777" w:rsidR="00C34FC0" w:rsidRDefault="00C34FC0"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F83E" w14:textId="77777777" w:rsidR="00C34FC0" w:rsidRDefault="00C34FC0" w:rsidP="007D7BDE">
      <w:r>
        <w:separator/>
      </w:r>
    </w:p>
  </w:footnote>
  <w:footnote w:type="continuationSeparator" w:id="0">
    <w:p w14:paraId="370D883A" w14:textId="77777777" w:rsidR="00C34FC0" w:rsidRDefault="00C34FC0"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668FF"/>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95859"/>
    <w:rsid w:val="001A480E"/>
    <w:rsid w:val="001B49FE"/>
    <w:rsid w:val="001D0E11"/>
    <w:rsid w:val="001D112C"/>
    <w:rsid w:val="001D59CA"/>
    <w:rsid w:val="002213E7"/>
    <w:rsid w:val="002236B8"/>
    <w:rsid w:val="00232224"/>
    <w:rsid w:val="0023256B"/>
    <w:rsid w:val="00234F51"/>
    <w:rsid w:val="0023623B"/>
    <w:rsid w:val="00241E4B"/>
    <w:rsid w:val="00242755"/>
    <w:rsid w:val="00270EDD"/>
    <w:rsid w:val="00282D9D"/>
    <w:rsid w:val="00283E60"/>
    <w:rsid w:val="002C45F4"/>
    <w:rsid w:val="002E03CE"/>
    <w:rsid w:val="002E12DF"/>
    <w:rsid w:val="002E174F"/>
    <w:rsid w:val="002E3F7C"/>
    <w:rsid w:val="002E79CF"/>
    <w:rsid w:val="00300D4C"/>
    <w:rsid w:val="0033268D"/>
    <w:rsid w:val="00350BFA"/>
    <w:rsid w:val="00352E74"/>
    <w:rsid w:val="003543C0"/>
    <w:rsid w:val="00363C58"/>
    <w:rsid w:val="0037216D"/>
    <w:rsid w:val="00394363"/>
    <w:rsid w:val="0039684B"/>
    <w:rsid w:val="003A2DFD"/>
    <w:rsid w:val="003C4A6C"/>
    <w:rsid w:val="003D5B81"/>
    <w:rsid w:val="003D61E3"/>
    <w:rsid w:val="003D6C7D"/>
    <w:rsid w:val="003F2C4E"/>
    <w:rsid w:val="003F3BA4"/>
    <w:rsid w:val="00402707"/>
    <w:rsid w:val="00452734"/>
    <w:rsid w:val="00466496"/>
    <w:rsid w:val="004731F3"/>
    <w:rsid w:val="004972B5"/>
    <w:rsid w:val="004B2965"/>
    <w:rsid w:val="004C13ED"/>
    <w:rsid w:val="0050607D"/>
    <w:rsid w:val="00506AFA"/>
    <w:rsid w:val="005455CF"/>
    <w:rsid w:val="005752BE"/>
    <w:rsid w:val="005853FC"/>
    <w:rsid w:val="005965CF"/>
    <w:rsid w:val="005B41C1"/>
    <w:rsid w:val="005C30A6"/>
    <w:rsid w:val="005D3E09"/>
    <w:rsid w:val="005E23F4"/>
    <w:rsid w:val="005E2F92"/>
    <w:rsid w:val="005E40BF"/>
    <w:rsid w:val="005F1DAF"/>
    <w:rsid w:val="00613507"/>
    <w:rsid w:val="00624301"/>
    <w:rsid w:val="006251EC"/>
    <w:rsid w:val="00637CDE"/>
    <w:rsid w:val="00640719"/>
    <w:rsid w:val="00674EE6"/>
    <w:rsid w:val="00680852"/>
    <w:rsid w:val="00680B64"/>
    <w:rsid w:val="006B4D49"/>
    <w:rsid w:val="006B50A6"/>
    <w:rsid w:val="006D05C5"/>
    <w:rsid w:val="006D1DC3"/>
    <w:rsid w:val="006E4408"/>
    <w:rsid w:val="006F7DDB"/>
    <w:rsid w:val="00703562"/>
    <w:rsid w:val="00703CB1"/>
    <w:rsid w:val="00713A10"/>
    <w:rsid w:val="00716D96"/>
    <w:rsid w:val="007244A4"/>
    <w:rsid w:val="007311A6"/>
    <w:rsid w:val="00753531"/>
    <w:rsid w:val="00756E07"/>
    <w:rsid w:val="00766B20"/>
    <w:rsid w:val="00796350"/>
    <w:rsid w:val="007B7394"/>
    <w:rsid w:val="007D5546"/>
    <w:rsid w:val="007D7BDE"/>
    <w:rsid w:val="007F4A14"/>
    <w:rsid w:val="00810E69"/>
    <w:rsid w:val="00840805"/>
    <w:rsid w:val="008572A5"/>
    <w:rsid w:val="00857D40"/>
    <w:rsid w:val="00877DFF"/>
    <w:rsid w:val="008823CB"/>
    <w:rsid w:val="0089284F"/>
    <w:rsid w:val="00893D7E"/>
    <w:rsid w:val="008A7146"/>
    <w:rsid w:val="008B3FDD"/>
    <w:rsid w:val="0090605B"/>
    <w:rsid w:val="00911BBD"/>
    <w:rsid w:val="009377BA"/>
    <w:rsid w:val="0094090E"/>
    <w:rsid w:val="00943E16"/>
    <w:rsid w:val="00973B89"/>
    <w:rsid w:val="009800B4"/>
    <w:rsid w:val="0098279A"/>
    <w:rsid w:val="00995E28"/>
    <w:rsid w:val="009D2D0A"/>
    <w:rsid w:val="009E66A6"/>
    <w:rsid w:val="009E70CA"/>
    <w:rsid w:val="009F74AE"/>
    <w:rsid w:val="00A00237"/>
    <w:rsid w:val="00A15AB7"/>
    <w:rsid w:val="00A21B48"/>
    <w:rsid w:val="00A32EF3"/>
    <w:rsid w:val="00A47317"/>
    <w:rsid w:val="00A87B44"/>
    <w:rsid w:val="00A9266A"/>
    <w:rsid w:val="00AB16F3"/>
    <w:rsid w:val="00AC6977"/>
    <w:rsid w:val="00AE102C"/>
    <w:rsid w:val="00AF3C1A"/>
    <w:rsid w:val="00B04B5B"/>
    <w:rsid w:val="00B40DF2"/>
    <w:rsid w:val="00B47737"/>
    <w:rsid w:val="00B66EC8"/>
    <w:rsid w:val="00B72771"/>
    <w:rsid w:val="00B7620F"/>
    <w:rsid w:val="00B765CC"/>
    <w:rsid w:val="00BA0183"/>
    <w:rsid w:val="00BA20A4"/>
    <w:rsid w:val="00BB5C9E"/>
    <w:rsid w:val="00BC01A4"/>
    <w:rsid w:val="00BC1AAE"/>
    <w:rsid w:val="00BD117A"/>
    <w:rsid w:val="00BD4DE3"/>
    <w:rsid w:val="00BD64B3"/>
    <w:rsid w:val="00BE4616"/>
    <w:rsid w:val="00BF6EDE"/>
    <w:rsid w:val="00C12300"/>
    <w:rsid w:val="00C14466"/>
    <w:rsid w:val="00C16E60"/>
    <w:rsid w:val="00C23675"/>
    <w:rsid w:val="00C34FC0"/>
    <w:rsid w:val="00C72C38"/>
    <w:rsid w:val="00C734AC"/>
    <w:rsid w:val="00CA0D2D"/>
    <w:rsid w:val="00CA2A82"/>
    <w:rsid w:val="00CE289C"/>
    <w:rsid w:val="00D17A98"/>
    <w:rsid w:val="00D57FB3"/>
    <w:rsid w:val="00D711C5"/>
    <w:rsid w:val="00D711D3"/>
    <w:rsid w:val="00D976BA"/>
    <w:rsid w:val="00DA51A5"/>
    <w:rsid w:val="00DA77F0"/>
    <w:rsid w:val="00DB76E0"/>
    <w:rsid w:val="00DC7D31"/>
    <w:rsid w:val="00DD321B"/>
    <w:rsid w:val="00E00478"/>
    <w:rsid w:val="00E1291B"/>
    <w:rsid w:val="00E17B00"/>
    <w:rsid w:val="00E41A20"/>
    <w:rsid w:val="00E430A7"/>
    <w:rsid w:val="00E44AAD"/>
    <w:rsid w:val="00E66062"/>
    <w:rsid w:val="00E67378"/>
    <w:rsid w:val="00E70809"/>
    <w:rsid w:val="00E7120F"/>
    <w:rsid w:val="00E9594B"/>
    <w:rsid w:val="00EA0BA5"/>
    <w:rsid w:val="00EA5FF9"/>
    <w:rsid w:val="00EB7875"/>
    <w:rsid w:val="00EC20AC"/>
    <w:rsid w:val="00EC20F4"/>
    <w:rsid w:val="00EF7104"/>
    <w:rsid w:val="00F066FC"/>
    <w:rsid w:val="00F13C10"/>
    <w:rsid w:val="00F30985"/>
    <w:rsid w:val="00F45BD4"/>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2</cp:revision>
  <dcterms:created xsi:type="dcterms:W3CDTF">2024-05-14T06:26:00Z</dcterms:created>
  <dcterms:modified xsi:type="dcterms:W3CDTF">2024-05-14T06:26:00Z</dcterms:modified>
</cp:coreProperties>
</file>