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984D0" w14:textId="77777777" w:rsidR="00086A46" w:rsidRPr="000C61FD" w:rsidRDefault="00086A46" w:rsidP="000C61FD">
      <w:pPr>
        <w:pStyle w:val="h1"/>
        <w:keepNext w:val="0"/>
        <w:widowControl/>
        <w:tabs>
          <w:tab w:val="clear" w:pos="567"/>
          <w:tab w:val="clear" w:pos="8953"/>
        </w:tabs>
        <w:autoSpaceDE/>
        <w:autoSpaceDN/>
        <w:adjustRightInd/>
        <w:outlineLvl w:val="9"/>
        <w:rPr>
          <w:rFonts w:ascii="Arial" w:hAnsi="Arial"/>
          <w:b w:val="0"/>
          <w:sz w:val="32"/>
        </w:rPr>
      </w:pPr>
    </w:p>
    <w:p w14:paraId="7808E924" w14:textId="77777777" w:rsidR="00086A46" w:rsidRPr="000C61FD" w:rsidRDefault="00086A46" w:rsidP="000C61FD">
      <w:pPr>
        <w:jc w:val="both"/>
        <w:rPr>
          <w:rFonts w:ascii="Arial" w:hAnsi="Arial"/>
          <w:sz w:val="32"/>
        </w:rPr>
      </w:pPr>
    </w:p>
    <w:p w14:paraId="08E4F228" w14:textId="77777777" w:rsidR="00086A46" w:rsidRPr="00FC1026" w:rsidRDefault="00086A46" w:rsidP="00FC1026">
      <w:pPr>
        <w:jc w:val="both"/>
        <w:rPr>
          <w:rFonts w:ascii="Arial" w:hAnsi="Arial" w:cs="Arial"/>
          <w:sz w:val="32"/>
          <w:szCs w:val="32"/>
        </w:rPr>
      </w:pPr>
    </w:p>
    <w:p w14:paraId="522AA78C" w14:textId="77777777" w:rsidR="00086A46" w:rsidRPr="00FC1026" w:rsidRDefault="00086A46" w:rsidP="00FC1026">
      <w:pPr>
        <w:jc w:val="both"/>
        <w:rPr>
          <w:rFonts w:ascii="Arial" w:hAnsi="Arial" w:cs="Arial"/>
          <w:sz w:val="32"/>
          <w:szCs w:val="32"/>
        </w:rPr>
      </w:pPr>
    </w:p>
    <w:p w14:paraId="496A767B" w14:textId="77777777" w:rsidR="00086A46" w:rsidRPr="00FC1026" w:rsidRDefault="00086A46" w:rsidP="00FC1026">
      <w:pPr>
        <w:jc w:val="both"/>
        <w:rPr>
          <w:rFonts w:ascii="Arial" w:hAnsi="Arial" w:cs="Arial"/>
          <w:sz w:val="32"/>
          <w:szCs w:val="32"/>
        </w:rPr>
      </w:pPr>
    </w:p>
    <w:p w14:paraId="1450379C" w14:textId="77777777" w:rsidR="00086A46" w:rsidRPr="00FC1026" w:rsidRDefault="00086A46" w:rsidP="00FC1026">
      <w:pPr>
        <w:jc w:val="both"/>
        <w:rPr>
          <w:rFonts w:ascii="Arial" w:hAnsi="Arial" w:cs="Arial"/>
          <w:sz w:val="32"/>
          <w:szCs w:val="32"/>
        </w:rPr>
      </w:pPr>
    </w:p>
    <w:p w14:paraId="647216DD" w14:textId="77777777" w:rsidR="00086A46" w:rsidRPr="00FC1026" w:rsidRDefault="00086A46" w:rsidP="00FC1026">
      <w:pPr>
        <w:jc w:val="both"/>
        <w:rPr>
          <w:rFonts w:ascii="Arial" w:hAnsi="Arial" w:cs="Arial"/>
          <w:sz w:val="32"/>
          <w:szCs w:val="32"/>
        </w:rPr>
      </w:pPr>
    </w:p>
    <w:p w14:paraId="07E40929" w14:textId="77777777" w:rsidR="00086A46" w:rsidRPr="00FC1026" w:rsidRDefault="00086A46" w:rsidP="00FC1026">
      <w:pPr>
        <w:pBdr>
          <w:bottom w:val="thinThickThinSmallGap" w:sz="24" w:space="1" w:color="00FF00"/>
        </w:pBdr>
        <w:jc w:val="both"/>
        <w:rPr>
          <w:rFonts w:ascii="Arial" w:hAnsi="Arial" w:cs="Arial"/>
          <w:sz w:val="32"/>
          <w:szCs w:val="32"/>
        </w:rPr>
      </w:pPr>
    </w:p>
    <w:p w14:paraId="52401A73" w14:textId="77777777" w:rsidR="00086A46" w:rsidRPr="00FC1026" w:rsidRDefault="00086A46" w:rsidP="00FC1026">
      <w:pPr>
        <w:jc w:val="both"/>
        <w:rPr>
          <w:rFonts w:ascii="Arial" w:hAnsi="Arial" w:cs="Arial"/>
          <w:sz w:val="32"/>
          <w:szCs w:val="32"/>
        </w:rPr>
      </w:pPr>
    </w:p>
    <w:p w14:paraId="2415D9D4" w14:textId="77777777" w:rsidR="000023A1" w:rsidRPr="000023A1" w:rsidRDefault="000023A1" w:rsidP="000023A1">
      <w:pPr>
        <w:jc w:val="both"/>
        <w:rPr>
          <w:rFonts w:ascii="Arial" w:eastAsia="Calibri" w:hAnsi="Arial" w:cs="Arial"/>
          <w:b/>
          <w:sz w:val="28"/>
          <w:szCs w:val="28"/>
        </w:rPr>
      </w:pPr>
      <w:r w:rsidRPr="000023A1">
        <w:rPr>
          <w:rFonts w:ascii="Arial" w:eastAsia="Calibri" w:hAnsi="Arial" w:cs="Arial"/>
          <w:b/>
          <w:sz w:val="28"/>
          <w:szCs w:val="28"/>
        </w:rPr>
        <w:t>Polyethylene terephthalate (PET) bottles for edible oils -Specification</w:t>
      </w:r>
    </w:p>
    <w:p w14:paraId="38019DBB" w14:textId="77777777" w:rsidR="00086A46" w:rsidRPr="00FC1026" w:rsidRDefault="00086A46" w:rsidP="00FC1026">
      <w:pPr>
        <w:rPr>
          <w:rFonts w:ascii="Arial" w:hAnsi="Arial" w:cs="Arial"/>
          <w:sz w:val="32"/>
          <w:szCs w:val="32"/>
        </w:rPr>
      </w:pPr>
    </w:p>
    <w:p w14:paraId="310CCE8D" w14:textId="77777777" w:rsidR="00086A46" w:rsidRPr="00FC1026" w:rsidRDefault="00086A46" w:rsidP="00FC1026">
      <w:pPr>
        <w:rPr>
          <w:rFonts w:ascii="Arial" w:hAnsi="Arial" w:cs="Arial"/>
          <w:sz w:val="32"/>
          <w:szCs w:val="32"/>
        </w:rPr>
      </w:pPr>
    </w:p>
    <w:p w14:paraId="535CC140" w14:textId="77777777" w:rsidR="00086A46" w:rsidRPr="00FC1026" w:rsidRDefault="00086A46" w:rsidP="00FC1026">
      <w:pPr>
        <w:rPr>
          <w:rFonts w:ascii="Arial" w:hAnsi="Arial" w:cs="Arial"/>
          <w:sz w:val="32"/>
          <w:szCs w:val="32"/>
        </w:rPr>
      </w:pPr>
    </w:p>
    <w:p w14:paraId="286E9FC6" w14:textId="77777777" w:rsidR="00086A46" w:rsidRPr="00FC1026" w:rsidRDefault="00086A46" w:rsidP="00FC1026">
      <w:pPr>
        <w:rPr>
          <w:rFonts w:ascii="Arial" w:hAnsi="Arial" w:cs="Arial"/>
          <w:sz w:val="32"/>
          <w:szCs w:val="32"/>
        </w:rPr>
      </w:pPr>
    </w:p>
    <w:p w14:paraId="36F43B82" w14:textId="77777777" w:rsidR="00086A46" w:rsidRPr="00FC1026" w:rsidRDefault="00086A46" w:rsidP="00FC1026">
      <w:pPr>
        <w:rPr>
          <w:rFonts w:ascii="Arial" w:hAnsi="Arial" w:cs="Arial"/>
          <w:sz w:val="32"/>
          <w:szCs w:val="32"/>
        </w:rPr>
      </w:pPr>
    </w:p>
    <w:p w14:paraId="529BB621" w14:textId="77777777" w:rsidR="00086A46" w:rsidRPr="00FC1026" w:rsidRDefault="00086A46" w:rsidP="00FC1026">
      <w:pPr>
        <w:rPr>
          <w:rFonts w:ascii="Arial" w:hAnsi="Arial" w:cs="Arial"/>
          <w:sz w:val="32"/>
          <w:szCs w:val="32"/>
        </w:rPr>
      </w:pPr>
    </w:p>
    <w:p w14:paraId="3AA6E9E7" w14:textId="77777777" w:rsidR="00086A46" w:rsidRPr="00FC1026" w:rsidRDefault="00086A46" w:rsidP="00FC1026">
      <w:pPr>
        <w:rPr>
          <w:rFonts w:ascii="Arial" w:hAnsi="Arial" w:cs="Arial"/>
          <w:sz w:val="32"/>
          <w:szCs w:val="32"/>
        </w:rPr>
      </w:pPr>
    </w:p>
    <w:p w14:paraId="30681B8F" w14:textId="77777777" w:rsidR="00086A46" w:rsidRPr="00FC1026" w:rsidRDefault="00086A46" w:rsidP="00FC1026">
      <w:pPr>
        <w:rPr>
          <w:rFonts w:ascii="Arial" w:hAnsi="Arial" w:cs="Arial"/>
          <w:sz w:val="32"/>
          <w:szCs w:val="32"/>
        </w:rPr>
      </w:pPr>
    </w:p>
    <w:p w14:paraId="24F61238" w14:textId="77777777" w:rsidR="00086A46" w:rsidRPr="00FC1026" w:rsidRDefault="00086A46" w:rsidP="00FC1026">
      <w:pPr>
        <w:rPr>
          <w:rFonts w:ascii="Arial" w:hAnsi="Arial" w:cs="Arial"/>
          <w:sz w:val="32"/>
          <w:szCs w:val="32"/>
        </w:rPr>
      </w:pPr>
    </w:p>
    <w:p w14:paraId="0F25BCF2" w14:textId="77777777" w:rsidR="00086A46" w:rsidRPr="00FC1026" w:rsidRDefault="00086A46" w:rsidP="00FC1026">
      <w:pPr>
        <w:jc w:val="both"/>
        <w:rPr>
          <w:rFonts w:ascii="Arial" w:hAnsi="Arial" w:cs="Arial"/>
          <w:sz w:val="32"/>
          <w:szCs w:val="32"/>
        </w:rPr>
      </w:pPr>
    </w:p>
    <w:p w14:paraId="35CE5825" w14:textId="77777777" w:rsidR="00086A46" w:rsidRPr="00FC1026" w:rsidRDefault="00086A46" w:rsidP="00FC1026">
      <w:pPr>
        <w:pStyle w:val="Heading3"/>
        <w:spacing w:line="240" w:lineRule="auto"/>
        <w:jc w:val="both"/>
        <w:rPr>
          <w:rFonts w:cs="Arial"/>
          <w:b w:val="0"/>
          <w:sz w:val="32"/>
          <w:szCs w:val="32"/>
        </w:rPr>
      </w:pPr>
    </w:p>
    <w:p w14:paraId="4818612D" w14:textId="77777777" w:rsidR="00086A46" w:rsidRPr="00FC1026" w:rsidRDefault="00086A46" w:rsidP="00FC1026">
      <w:pPr>
        <w:rPr>
          <w:rFonts w:ascii="Arial" w:hAnsi="Arial" w:cs="Arial"/>
          <w:sz w:val="32"/>
          <w:szCs w:val="32"/>
        </w:rPr>
      </w:pPr>
    </w:p>
    <w:p w14:paraId="6A54DE1A" w14:textId="77777777" w:rsidR="00086A46" w:rsidRPr="00FC1026" w:rsidRDefault="00086A46" w:rsidP="00FC1026">
      <w:pPr>
        <w:jc w:val="both"/>
        <w:rPr>
          <w:rFonts w:ascii="Arial" w:hAnsi="Arial" w:cs="Arial"/>
          <w:sz w:val="32"/>
          <w:szCs w:val="32"/>
        </w:rPr>
      </w:pPr>
    </w:p>
    <w:p w14:paraId="54D974B8" w14:textId="77777777" w:rsidR="00086A46" w:rsidRPr="00FC1026" w:rsidRDefault="00086A46" w:rsidP="00FC1026">
      <w:pPr>
        <w:jc w:val="both"/>
        <w:rPr>
          <w:rFonts w:ascii="Arial" w:hAnsi="Arial" w:cs="Arial"/>
          <w:sz w:val="32"/>
          <w:szCs w:val="32"/>
        </w:rPr>
      </w:pPr>
    </w:p>
    <w:p w14:paraId="355F988D" w14:textId="77777777" w:rsidR="00086A46" w:rsidRPr="00FC1026" w:rsidRDefault="00086A46" w:rsidP="00FC1026">
      <w:pPr>
        <w:jc w:val="both"/>
        <w:rPr>
          <w:rFonts w:ascii="Arial" w:hAnsi="Arial" w:cs="Arial"/>
          <w:sz w:val="32"/>
          <w:szCs w:val="32"/>
        </w:rPr>
      </w:pPr>
    </w:p>
    <w:p w14:paraId="2F6C2DAB" w14:textId="77777777" w:rsidR="00086A46" w:rsidRDefault="00086A46" w:rsidP="00FC1026">
      <w:pPr>
        <w:jc w:val="both"/>
        <w:rPr>
          <w:rFonts w:ascii="Arial" w:hAnsi="Arial" w:cs="Arial"/>
          <w:sz w:val="32"/>
          <w:szCs w:val="32"/>
        </w:rPr>
      </w:pPr>
    </w:p>
    <w:p w14:paraId="589DAC4F" w14:textId="77777777" w:rsidR="00086A46" w:rsidRPr="00FC1026" w:rsidRDefault="00086A46" w:rsidP="00FC1026">
      <w:pPr>
        <w:rPr>
          <w:rFonts w:ascii="Arial" w:hAnsi="Arial" w:cs="Arial"/>
          <w:sz w:val="32"/>
          <w:szCs w:val="32"/>
        </w:rPr>
      </w:pPr>
    </w:p>
    <w:p w14:paraId="33E82C51" w14:textId="77777777" w:rsidR="00086A46" w:rsidRPr="00FC1026" w:rsidRDefault="00086A46" w:rsidP="00FC1026">
      <w:pPr>
        <w:rPr>
          <w:rFonts w:ascii="Arial" w:hAnsi="Arial" w:cs="Arial"/>
          <w:sz w:val="32"/>
          <w:szCs w:val="32"/>
        </w:rPr>
      </w:pPr>
    </w:p>
    <w:p w14:paraId="6CF8DC31" w14:textId="77777777" w:rsidR="00086A46" w:rsidRPr="00FC1026" w:rsidRDefault="00086A46" w:rsidP="00FC1026">
      <w:pPr>
        <w:pBdr>
          <w:bottom w:val="thinThickThinSmallGap" w:sz="24" w:space="1" w:color="00FF00"/>
        </w:pBdr>
        <w:jc w:val="both"/>
        <w:rPr>
          <w:rFonts w:ascii="Arial" w:hAnsi="Arial" w:cs="Arial"/>
          <w:sz w:val="32"/>
          <w:szCs w:val="32"/>
        </w:rPr>
      </w:pPr>
    </w:p>
    <w:p w14:paraId="2224298E" w14:textId="77777777" w:rsidR="00086A46" w:rsidRPr="004E67B0" w:rsidRDefault="00086A46">
      <w:pPr>
        <w:jc w:val="center"/>
        <w:rPr>
          <w:rFonts w:ascii="Arial" w:hAnsi="Arial" w:cs="Arial"/>
          <w:sz w:val="20"/>
          <w:szCs w:val="20"/>
        </w:rPr>
      </w:pPr>
    </w:p>
    <w:p w14:paraId="605AF9D6" w14:textId="77777777" w:rsidR="00086A46" w:rsidRPr="004E67B0" w:rsidRDefault="00086A46">
      <w:pPr>
        <w:jc w:val="center"/>
        <w:rPr>
          <w:rFonts w:ascii="Arial" w:hAnsi="Arial" w:cs="Arial"/>
          <w:sz w:val="20"/>
          <w:szCs w:val="20"/>
        </w:rPr>
        <w:sectPr w:rsidR="00086A46" w:rsidRPr="004E67B0">
          <w:headerReference w:type="even" r:id="rId11"/>
          <w:headerReference w:type="default" r:id="rId12"/>
          <w:headerReference w:type="first" r:id="rId13"/>
          <w:footerReference w:type="first" r:id="rId14"/>
          <w:pgSz w:w="11905" w:h="16837"/>
          <w:pgMar w:top="1440" w:right="1440" w:bottom="1440" w:left="1440" w:header="720" w:footer="720" w:gutter="0"/>
          <w:cols w:space="720"/>
          <w:noEndnote/>
          <w:titlePg/>
        </w:sectPr>
      </w:pPr>
    </w:p>
    <w:p w14:paraId="1D2F6B00" w14:textId="77777777" w:rsidR="00086A46" w:rsidRDefault="00086A46">
      <w:pPr>
        <w:jc w:val="center"/>
        <w:rPr>
          <w:rFonts w:ascii="Arial" w:hAnsi="Arial" w:cs="Arial"/>
          <w:sz w:val="4"/>
        </w:rPr>
      </w:pPr>
    </w:p>
    <w:p w14:paraId="3F2893D3" w14:textId="77777777" w:rsidR="00086A46" w:rsidRPr="001E6E86" w:rsidRDefault="00086A46">
      <w:pPr>
        <w:pStyle w:val="Heading4"/>
        <w:rPr>
          <w:rFonts w:ascii="Arial" w:hAnsi="Arial" w:cs="Arial"/>
          <w:sz w:val="28"/>
          <w:szCs w:val="28"/>
        </w:rPr>
      </w:pPr>
      <w:r w:rsidRPr="001E6E86">
        <w:rPr>
          <w:rFonts w:ascii="Arial" w:hAnsi="Arial" w:cs="Arial"/>
          <w:sz w:val="28"/>
          <w:szCs w:val="28"/>
        </w:rPr>
        <w:t>Table of contents</w:t>
      </w:r>
    </w:p>
    <w:p w14:paraId="0ABCC19F" w14:textId="77777777" w:rsidR="00DF398D" w:rsidRDefault="00DF398D" w:rsidP="00A122F3">
      <w:pPr>
        <w:tabs>
          <w:tab w:val="left" w:pos="709"/>
        </w:tabs>
        <w:spacing w:before="100" w:after="100" w:line="312" w:lineRule="auto"/>
        <w:jc w:val="both"/>
        <w:rPr>
          <w:rFonts w:asciiTheme="minorBidi" w:hAnsiTheme="minorBidi" w:cstheme="minorBidi"/>
          <w:sz w:val="20"/>
          <w:szCs w:val="20"/>
        </w:rPr>
      </w:pPr>
    </w:p>
    <w:sdt>
      <w:sdtPr>
        <w:rPr>
          <w:rFonts w:ascii="Times New Roman" w:eastAsia="Times New Roman" w:hAnsi="Times New Roman" w:cs="Times New Roman"/>
          <w:color w:val="auto"/>
          <w:sz w:val="24"/>
          <w:szCs w:val="24"/>
          <w:lang w:val="en-GB" w:eastAsia="en-US"/>
        </w:rPr>
        <w:id w:val="1045716883"/>
        <w:docPartObj>
          <w:docPartGallery w:val="Table of Contents"/>
          <w:docPartUnique/>
        </w:docPartObj>
      </w:sdtPr>
      <w:sdtEndPr>
        <w:rPr>
          <w:b/>
          <w:bCs/>
        </w:rPr>
      </w:sdtEndPr>
      <w:sdtContent>
        <w:p w14:paraId="68C53F90" w14:textId="4106063D" w:rsidR="00DF398D" w:rsidRPr="00B20C1B" w:rsidRDefault="00DF398D">
          <w:pPr>
            <w:pStyle w:val="TOCHeading"/>
            <w:rPr>
              <w:b/>
              <w:bCs/>
              <w:color w:val="auto"/>
            </w:rPr>
          </w:pPr>
          <w:r w:rsidRPr="00B20C1B">
            <w:rPr>
              <w:b/>
              <w:bCs/>
              <w:color w:val="auto"/>
              <w:lang w:val="en-GB"/>
            </w:rPr>
            <w:t>Contents</w:t>
          </w:r>
        </w:p>
        <w:p w14:paraId="5305093E" w14:textId="3110D756" w:rsidR="00B20C1B" w:rsidRDefault="00DF398D">
          <w:pPr>
            <w:pStyle w:val="TOC1"/>
            <w:rPr>
              <w:rFonts w:asciiTheme="minorHAnsi" w:eastAsiaTheme="minorEastAsia" w:hAnsiTheme="minorHAnsi" w:cstheme="minorBidi"/>
              <w:noProof/>
              <w:kern w:val="2"/>
              <w:sz w:val="22"/>
              <w:szCs w:val="22"/>
              <w:lang w:val="en-KE" w:eastAsia="en-KE"/>
              <w14:ligatures w14:val="standardContextual"/>
            </w:rPr>
          </w:pPr>
          <w:r>
            <w:fldChar w:fldCharType="begin"/>
          </w:r>
          <w:r>
            <w:instrText xml:space="preserve"> TOC \o "1-3" \h \z \u </w:instrText>
          </w:r>
          <w:r>
            <w:fldChar w:fldCharType="separate"/>
          </w:r>
          <w:hyperlink w:anchor="_Toc174535391" w:history="1">
            <w:r w:rsidR="00B20C1B" w:rsidRPr="00CF0537">
              <w:rPr>
                <w:rStyle w:val="Hyperlink"/>
                <w:rFonts w:ascii="Arial" w:hAnsi="Arial" w:cs="Arial"/>
                <w:bCs/>
                <w:noProof/>
              </w:rPr>
              <w:t>1</w:t>
            </w:r>
            <w:r w:rsidR="00B20C1B">
              <w:rPr>
                <w:rFonts w:asciiTheme="minorHAnsi" w:eastAsiaTheme="minorEastAsia" w:hAnsiTheme="minorHAnsi" w:cstheme="minorBidi"/>
                <w:noProof/>
                <w:kern w:val="2"/>
                <w:sz w:val="22"/>
                <w:szCs w:val="22"/>
                <w:lang w:val="en-KE" w:eastAsia="en-KE"/>
                <w14:ligatures w14:val="standardContextual"/>
              </w:rPr>
              <w:tab/>
            </w:r>
            <w:r w:rsidR="00B20C1B" w:rsidRPr="00CF0537">
              <w:rPr>
                <w:rStyle w:val="Hyperlink"/>
                <w:rFonts w:ascii="Arial" w:hAnsi="Arial" w:cs="Arial"/>
                <w:bCs/>
                <w:noProof/>
              </w:rPr>
              <w:t>Scope</w:t>
            </w:r>
            <w:r w:rsidR="00B20C1B">
              <w:rPr>
                <w:noProof/>
                <w:webHidden/>
              </w:rPr>
              <w:tab/>
            </w:r>
            <w:r w:rsidR="00B20C1B">
              <w:rPr>
                <w:noProof/>
                <w:webHidden/>
              </w:rPr>
              <w:fldChar w:fldCharType="begin"/>
            </w:r>
            <w:r w:rsidR="00B20C1B">
              <w:rPr>
                <w:noProof/>
                <w:webHidden/>
              </w:rPr>
              <w:instrText xml:space="preserve"> PAGEREF _Toc174535391 \h </w:instrText>
            </w:r>
            <w:r w:rsidR="00B20C1B">
              <w:rPr>
                <w:noProof/>
                <w:webHidden/>
              </w:rPr>
            </w:r>
            <w:r w:rsidR="00B20C1B">
              <w:rPr>
                <w:noProof/>
                <w:webHidden/>
              </w:rPr>
              <w:fldChar w:fldCharType="separate"/>
            </w:r>
            <w:r w:rsidR="00B20C1B">
              <w:rPr>
                <w:noProof/>
                <w:webHidden/>
              </w:rPr>
              <w:t>1</w:t>
            </w:r>
            <w:r w:rsidR="00B20C1B">
              <w:rPr>
                <w:noProof/>
                <w:webHidden/>
              </w:rPr>
              <w:fldChar w:fldCharType="end"/>
            </w:r>
          </w:hyperlink>
        </w:p>
        <w:p w14:paraId="03408132" w14:textId="151EE62C" w:rsidR="00B20C1B" w:rsidRDefault="00000000">
          <w:pPr>
            <w:pStyle w:val="TOC1"/>
            <w:rPr>
              <w:rFonts w:asciiTheme="minorHAnsi" w:eastAsiaTheme="minorEastAsia" w:hAnsiTheme="minorHAnsi" w:cstheme="minorBidi"/>
              <w:noProof/>
              <w:kern w:val="2"/>
              <w:sz w:val="22"/>
              <w:szCs w:val="22"/>
              <w:lang w:val="en-KE" w:eastAsia="en-KE"/>
              <w14:ligatures w14:val="standardContextual"/>
            </w:rPr>
          </w:pPr>
          <w:hyperlink w:anchor="_Toc174535392" w:history="1">
            <w:r w:rsidR="00B20C1B" w:rsidRPr="00CF0537">
              <w:rPr>
                <w:rStyle w:val="Hyperlink"/>
                <w:rFonts w:ascii="Arial" w:hAnsi="Arial" w:cs="Arial"/>
                <w:bCs/>
                <w:noProof/>
              </w:rPr>
              <w:t>2</w:t>
            </w:r>
            <w:r w:rsidR="00B20C1B">
              <w:rPr>
                <w:rFonts w:asciiTheme="minorHAnsi" w:eastAsiaTheme="minorEastAsia" w:hAnsiTheme="minorHAnsi" w:cstheme="minorBidi"/>
                <w:noProof/>
                <w:kern w:val="2"/>
                <w:sz w:val="22"/>
                <w:szCs w:val="22"/>
                <w:lang w:val="en-KE" w:eastAsia="en-KE"/>
                <w14:ligatures w14:val="standardContextual"/>
              </w:rPr>
              <w:tab/>
            </w:r>
            <w:r w:rsidR="00B20C1B" w:rsidRPr="00CF0537">
              <w:rPr>
                <w:rStyle w:val="Hyperlink"/>
                <w:rFonts w:ascii="Arial" w:hAnsi="Arial" w:cs="Arial"/>
                <w:bCs/>
                <w:noProof/>
              </w:rPr>
              <w:t>Normative references</w:t>
            </w:r>
            <w:r w:rsidR="00B20C1B">
              <w:rPr>
                <w:noProof/>
                <w:webHidden/>
              </w:rPr>
              <w:tab/>
            </w:r>
            <w:r w:rsidR="00B20C1B">
              <w:rPr>
                <w:noProof/>
                <w:webHidden/>
              </w:rPr>
              <w:fldChar w:fldCharType="begin"/>
            </w:r>
            <w:r w:rsidR="00B20C1B">
              <w:rPr>
                <w:noProof/>
                <w:webHidden/>
              </w:rPr>
              <w:instrText xml:space="preserve"> PAGEREF _Toc174535392 \h </w:instrText>
            </w:r>
            <w:r w:rsidR="00B20C1B">
              <w:rPr>
                <w:noProof/>
                <w:webHidden/>
              </w:rPr>
            </w:r>
            <w:r w:rsidR="00B20C1B">
              <w:rPr>
                <w:noProof/>
                <w:webHidden/>
              </w:rPr>
              <w:fldChar w:fldCharType="separate"/>
            </w:r>
            <w:r w:rsidR="00B20C1B">
              <w:rPr>
                <w:noProof/>
                <w:webHidden/>
              </w:rPr>
              <w:t>1</w:t>
            </w:r>
            <w:r w:rsidR="00B20C1B">
              <w:rPr>
                <w:noProof/>
                <w:webHidden/>
              </w:rPr>
              <w:fldChar w:fldCharType="end"/>
            </w:r>
          </w:hyperlink>
        </w:p>
        <w:p w14:paraId="5CA8FD54" w14:textId="386579FA" w:rsidR="00B20C1B" w:rsidRDefault="00000000">
          <w:pPr>
            <w:pStyle w:val="TOC1"/>
            <w:rPr>
              <w:rFonts w:asciiTheme="minorHAnsi" w:eastAsiaTheme="minorEastAsia" w:hAnsiTheme="minorHAnsi" w:cstheme="minorBidi"/>
              <w:noProof/>
              <w:kern w:val="2"/>
              <w:sz w:val="22"/>
              <w:szCs w:val="22"/>
              <w:lang w:val="en-KE" w:eastAsia="en-KE"/>
              <w14:ligatures w14:val="standardContextual"/>
            </w:rPr>
          </w:pPr>
          <w:hyperlink w:anchor="_Toc174535393" w:history="1">
            <w:r w:rsidR="00B20C1B" w:rsidRPr="00CF0537">
              <w:rPr>
                <w:rStyle w:val="Hyperlink"/>
                <w:rFonts w:ascii="Arial" w:hAnsi="Arial" w:cs="Arial"/>
                <w:bCs/>
                <w:noProof/>
              </w:rPr>
              <w:t>3</w:t>
            </w:r>
            <w:r w:rsidR="00B20C1B">
              <w:rPr>
                <w:rFonts w:asciiTheme="minorHAnsi" w:eastAsiaTheme="minorEastAsia" w:hAnsiTheme="minorHAnsi" w:cstheme="minorBidi"/>
                <w:noProof/>
                <w:kern w:val="2"/>
                <w:sz w:val="22"/>
                <w:szCs w:val="22"/>
                <w:lang w:val="en-KE" w:eastAsia="en-KE"/>
                <w14:ligatures w14:val="standardContextual"/>
              </w:rPr>
              <w:tab/>
            </w:r>
            <w:r w:rsidR="00B20C1B" w:rsidRPr="00CF0537">
              <w:rPr>
                <w:rStyle w:val="Hyperlink"/>
                <w:rFonts w:ascii="Arial" w:hAnsi="Arial" w:cs="Arial"/>
                <w:bCs/>
                <w:noProof/>
              </w:rPr>
              <w:t>Terms and definitions</w:t>
            </w:r>
            <w:r w:rsidR="00B20C1B">
              <w:rPr>
                <w:noProof/>
                <w:webHidden/>
              </w:rPr>
              <w:tab/>
            </w:r>
            <w:r w:rsidR="00B20C1B">
              <w:rPr>
                <w:noProof/>
                <w:webHidden/>
              </w:rPr>
              <w:fldChar w:fldCharType="begin"/>
            </w:r>
            <w:r w:rsidR="00B20C1B">
              <w:rPr>
                <w:noProof/>
                <w:webHidden/>
              </w:rPr>
              <w:instrText xml:space="preserve"> PAGEREF _Toc174535393 \h </w:instrText>
            </w:r>
            <w:r w:rsidR="00B20C1B">
              <w:rPr>
                <w:noProof/>
                <w:webHidden/>
              </w:rPr>
            </w:r>
            <w:r w:rsidR="00B20C1B">
              <w:rPr>
                <w:noProof/>
                <w:webHidden/>
              </w:rPr>
              <w:fldChar w:fldCharType="separate"/>
            </w:r>
            <w:r w:rsidR="00B20C1B">
              <w:rPr>
                <w:noProof/>
                <w:webHidden/>
              </w:rPr>
              <w:t>1</w:t>
            </w:r>
            <w:r w:rsidR="00B20C1B">
              <w:rPr>
                <w:noProof/>
                <w:webHidden/>
              </w:rPr>
              <w:fldChar w:fldCharType="end"/>
            </w:r>
          </w:hyperlink>
        </w:p>
        <w:p w14:paraId="5A0B7920" w14:textId="6CBB3DC7" w:rsidR="00B20C1B" w:rsidRDefault="00000000">
          <w:pPr>
            <w:pStyle w:val="TOC1"/>
            <w:rPr>
              <w:rFonts w:asciiTheme="minorHAnsi" w:eastAsiaTheme="minorEastAsia" w:hAnsiTheme="minorHAnsi" w:cstheme="minorBidi"/>
              <w:noProof/>
              <w:kern w:val="2"/>
              <w:sz w:val="22"/>
              <w:szCs w:val="22"/>
              <w:lang w:val="en-KE" w:eastAsia="en-KE"/>
              <w14:ligatures w14:val="standardContextual"/>
            </w:rPr>
          </w:pPr>
          <w:hyperlink w:anchor="_Toc174535394" w:history="1">
            <w:r w:rsidR="00B20C1B" w:rsidRPr="00CF0537">
              <w:rPr>
                <w:rStyle w:val="Hyperlink"/>
                <w:rFonts w:ascii="Arial" w:hAnsi="Arial" w:cs="Arial"/>
                <w:bCs/>
                <w:noProof/>
              </w:rPr>
              <w:t>4</w:t>
            </w:r>
            <w:r w:rsidR="00B20C1B">
              <w:rPr>
                <w:rFonts w:asciiTheme="minorHAnsi" w:eastAsiaTheme="minorEastAsia" w:hAnsiTheme="minorHAnsi" w:cstheme="minorBidi"/>
                <w:noProof/>
                <w:kern w:val="2"/>
                <w:sz w:val="22"/>
                <w:szCs w:val="22"/>
                <w:lang w:val="en-KE" w:eastAsia="en-KE"/>
                <w14:ligatures w14:val="standardContextual"/>
              </w:rPr>
              <w:tab/>
            </w:r>
            <w:r w:rsidR="00B20C1B" w:rsidRPr="00CF0537">
              <w:rPr>
                <w:rStyle w:val="Hyperlink"/>
                <w:rFonts w:ascii="Arial" w:hAnsi="Arial" w:cs="Arial"/>
                <w:bCs/>
                <w:noProof/>
              </w:rPr>
              <w:t>Requirements</w:t>
            </w:r>
            <w:r w:rsidR="00B20C1B">
              <w:rPr>
                <w:noProof/>
                <w:webHidden/>
              </w:rPr>
              <w:tab/>
            </w:r>
            <w:r w:rsidR="00B20C1B">
              <w:rPr>
                <w:noProof/>
                <w:webHidden/>
              </w:rPr>
              <w:fldChar w:fldCharType="begin"/>
            </w:r>
            <w:r w:rsidR="00B20C1B">
              <w:rPr>
                <w:noProof/>
                <w:webHidden/>
              </w:rPr>
              <w:instrText xml:space="preserve"> PAGEREF _Toc174535394 \h </w:instrText>
            </w:r>
            <w:r w:rsidR="00B20C1B">
              <w:rPr>
                <w:noProof/>
                <w:webHidden/>
              </w:rPr>
            </w:r>
            <w:r w:rsidR="00B20C1B">
              <w:rPr>
                <w:noProof/>
                <w:webHidden/>
              </w:rPr>
              <w:fldChar w:fldCharType="separate"/>
            </w:r>
            <w:r w:rsidR="00B20C1B">
              <w:rPr>
                <w:noProof/>
                <w:webHidden/>
              </w:rPr>
              <w:t>3</w:t>
            </w:r>
            <w:r w:rsidR="00B20C1B">
              <w:rPr>
                <w:noProof/>
                <w:webHidden/>
              </w:rPr>
              <w:fldChar w:fldCharType="end"/>
            </w:r>
          </w:hyperlink>
        </w:p>
        <w:p w14:paraId="0532A9E7" w14:textId="359EDE63" w:rsidR="00B20C1B" w:rsidRDefault="00000000">
          <w:pPr>
            <w:pStyle w:val="TOC1"/>
            <w:rPr>
              <w:rFonts w:asciiTheme="minorHAnsi" w:eastAsiaTheme="minorEastAsia" w:hAnsiTheme="minorHAnsi" w:cstheme="minorBidi"/>
              <w:noProof/>
              <w:kern w:val="2"/>
              <w:sz w:val="22"/>
              <w:szCs w:val="22"/>
              <w:lang w:val="en-KE" w:eastAsia="en-KE"/>
              <w14:ligatures w14:val="standardContextual"/>
            </w:rPr>
          </w:pPr>
          <w:hyperlink w:anchor="_Toc174535395" w:history="1">
            <w:r w:rsidR="00B20C1B" w:rsidRPr="00CF0537">
              <w:rPr>
                <w:rStyle w:val="Hyperlink"/>
                <w:rFonts w:ascii="Arial" w:hAnsi="Arial" w:cs="Arial"/>
                <w:bCs/>
                <w:noProof/>
              </w:rPr>
              <w:t>5</w:t>
            </w:r>
            <w:r w:rsidR="00B20C1B">
              <w:rPr>
                <w:rFonts w:asciiTheme="minorHAnsi" w:eastAsiaTheme="minorEastAsia" w:hAnsiTheme="minorHAnsi" w:cstheme="minorBidi"/>
                <w:noProof/>
                <w:kern w:val="2"/>
                <w:sz w:val="22"/>
                <w:szCs w:val="22"/>
                <w:lang w:val="en-KE" w:eastAsia="en-KE"/>
                <w14:ligatures w14:val="standardContextual"/>
              </w:rPr>
              <w:tab/>
            </w:r>
            <w:r w:rsidR="00B20C1B" w:rsidRPr="00CF0537">
              <w:rPr>
                <w:rStyle w:val="Hyperlink"/>
                <w:rFonts w:ascii="Arial" w:hAnsi="Arial" w:cs="Arial"/>
                <w:bCs/>
                <w:noProof/>
              </w:rPr>
              <w:t>Test(s)</w:t>
            </w:r>
            <w:r w:rsidR="00B20C1B">
              <w:rPr>
                <w:noProof/>
                <w:webHidden/>
              </w:rPr>
              <w:tab/>
            </w:r>
            <w:r w:rsidR="00B20C1B">
              <w:rPr>
                <w:noProof/>
                <w:webHidden/>
              </w:rPr>
              <w:fldChar w:fldCharType="begin"/>
            </w:r>
            <w:r w:rsidR="00B20C1B">
              <w:rPr>
                <w:noProof/>
                <w:webHidden/>
              </w:rPr>
              <w:instrText xml:space="preserve"> PAGEREF _Toc174535395 \h </w:instrText>
            </w:r>
            <w:r w:rsidR="00B20C1B">
              <w:rPr>
                <w:noProof/>
                <w:webHidden/>
              </w:rPr>
            </w:r>
            <w:r w:rsidR="00B20C1B">
              <w:rPr>
                <w:noProof/>
                <w:webHidden/>
              </w:rPr>
              <w:fldChar w:fldCharType="separate"/>
            </w:r>
            <w:r w:rsidR="00B20C1B">
              <w:rPr>
                <w:noProof/>
                <w:webHidden/>
              </w:rPr>
              <w:t>5</w:t>
            </w:r>
            <w:r w:rsidR="00B20C1B">
              <w:rPr>
                <w:noProof/>
                <w:webHidden/>
              </w:rPr>
              <w:fldChar w:fldCharType="end"/>
            </w:r>
          </w:hyperlink>
        </w:p>
        <w:p w14:paraId="03ACBE44" w14:textId="074A680D" w:rsidR="00B20C1B" w:rsidRDefault="00000000">
          <w:pPr>
            <w:pStyle w:val="TOC1"/>
            <w:rPr>
              <w:rFonts w:asciiTheme="minorHAnsi" w:eastAsiaTheme="minorEastAsia" w:hAnsiTheme="minorHAnsi" w:cstheme="minorBidi"/>
              <w:noProof/>
              <w:kern w:val="2"/>
              <w:sz w:val="22"/>
              <w:szCs w:val="22"/>
              <w:lang w:val="en-KE" w:eastAsia="en-KE"/>
              <w14:ligatures w14:val="standardContextual"/>
            </w:rPr>
          </w:pPr>
          <w:hyperlink w:anchor="_Toc174535396" w:history="1">
            <w:r w:rsidR="00B20C1B" w:rsidRPr="00CF0537">
              <w:rPr>
                <w:rStyle w:val="Hyperlink"/>
                <w:rFonts w:ascii="Arial" w:hAnsi="Arial" w:cs="Arial"/>
                <w:bCs/>
                <w:noProof/>
              </w:rPr>
              <w:t>6</w:t>
            </w:r>
            <w:r w:rsidR="00B20C1B">
              <w:rPr>
                <w:rFonts w:asciiTheme="minorHAnsi" w:eastAsiaTheme="minorEastAsia" w:hAnsiTheme="minorHAnsi" w:cstheme="minorBidi"/>
                <w:noProof/>
                <w:kern w:val="2"/>
                <w:sz w:val="22"/>
                <w:szCs w:val="22"/>
                <w:lang w:val="en-KE" w:eastAsia="en-KE"/>
                <w14:ligatures w14:val="standardContextual"/>
              </w:rPr>
              <w:tab/>
            </w:r>
            <w:r w:rsidR="00B20C1B" w:rsidRPr="00CF0537">
              <w:rPr>
                <w:rStyle w:val="Hyperlink"/>
                <w:rFonts w:ascii="Arial" w:hAnsi="Arial" w:cs="Arial"/>
                <w:bCs/>
                <w:noProof/>
              </w:rPr>
              <w:t>Labelling and Packaging</w:t>
            </w:r>
            <w:r w:rsidR="00B20C1B">
              <w:rPr>
                <w:noProof/>
                <w:webHidden/>
              </w:rPr>
              <w:tab/>
            </w:r>
            <w:r w:rsidR="00B20C1B">
              <w:rPr>
                <w:noProof/>
                <w:webHidden/>
              </w:rPr>
              <w:fldChar w:fldCharType="begin"/>
            </w:r>
            <w:r w:rsidR="00B20C1B">
              <w:rPr>
                <w:noProof/>
                <w:webHidden/>
              </w:rPr>
              <w:instrText xml:space="preserve"> PAGEREF _Toc174535396 \h </w:instrText>
            </w:r>
            <w:r w:rsidR="00B20C1B">
              <w:rPr>
                <w:noProof/>
                <w:webHidden/>
              </w:rPr>
            </w:r>
            <w:r w:rsidR="00B20C1B">
              <w:rPr>
                <w:noProof/>
                <w:webHidden/>
              </w:rPr>
              <w:fldChar w:fldCharType="separate"/>
            </w:r>
            <w:r w:rsidR="00B20C1B">
              <w:rPr>
                <w:noProof/>
                <w:webHidden/>
              </w:rPr>
              <w:t>5</w:t>
            </w:r>
            <w:r w:rsidR="00B20C1B">
              <w:rPr>
                <w:noProof/>
                <w:webHidden/>
              </w:rPr>
              <w:fldChar w:fldCharType="end"/>
            </w:r>
          </w:hyperlink>
        </w:p>
        <w:p w14:paraId="150BE4C9" w14:textId="69462D10" w:rsidR="00B20C1B" w:rsidRDefault="00000000">
          <w:pPr>
            <w:pStyle w:val="TOC1"/>
            <w:rPr>
              <w:rFonts w:asciiTheme="minorHAnsi" w:eastAsiaTheme="minorEastAsia" w:hAnsiTheme="minorHAnsi" w:cstheme="minorBidi"/>
              <w:noProof/>
              <w:kern w:val="2"/>
              <w:sz w:val="22"/>
              <w:szCs w:val="22"/>
              <w:lang w:val="en-KE" w:eastAsia="en-KE"/>
              <w14:ligatures w14:val="standardContextual"/>
            </w:rPr>
          </w:pPr>
          <w:hyperlink w:anchor="_Toc174535397" w:history="1">
            <w:r w:rsidR="00B20C1B" w:rsidRPr="00CF0537">
              <w:rPr>
                <w:rStyle w:val="Hyperlink"/>
                <w:rFonts w:ascii="Arial" w:hAnsi="Arial" w:cs="Arial"/>
                <w:bCs/>
                <w:noProof/>
              </w:rPr>
              <w:t>7</w:t>
            </w:r>
            <w:r w:rsidR="00B20C1B">
              <w:rPr>
                <w:rFonts w:asciiTheme="minorHAnsi" w:eastAsiaTheme="minorEastAsia" w:hAnsiTheme="minorHAnsi" w:cstheme="minorBidi"/>
                <w:noProof/>
                <w:kern w:val="2"/>
                <w:sz w:val="22"/>
                <w:szCs w:val="22"/>
                <w:lang w:val="en-KE" w:eastAsia="en-KE"/>
                <w14:ligatures w14:val="standardContextual"/>
              </w:rPr>
              <w:tab/>
            </w:r>
            <w:r w:rsidR="00B20C1B" w:rsidRPr="00CF0537">
              <w:rPr>
                <w:rStyle w:val="Hyperlink"/>
                <w:rFonts w:ascii="Arial" w:hAnsi="Arial" w:cs="Arial"/>
                <w:bCs/>
                <w:noProof/>
              </w:rPr>
              <w:t>Sampling</w:t>
            </w:r>
            <w:r w:rsidR="00B20C1B">
              <w:rPr>
                <w:noProof/>
                <w:webHidden/>
              </w:rPr>
              <w:tab/>
            </w:r>
            <w:r w:rsidR="00B20C1B">
              <w:rPr>
                <w:noProof/>
                <w:webHidden/>
              </w:rPr>
              <w:fldChar w:fldCharType="begin"/>
            </w:r>
            <w:r w:rsidR="00B20C1B">
              <w:rPr>
                <w:noProof/>
                <w:webHidden/>
              </w:rPr>
              <w:instrText xml:space="preserve"> PAGEREF _Toc174535397 \h </w:instrText>
            </w:r>
            <w:r w:rsidR="00B20C1B">
              <w:rPr>
                <w:noProof/>
                <w:webHidden/>
              </w:rPr>
            </w:r>
            <w:r w:rsidR="00B20C1B">
              <w:rPr>
                <w:noProof/>
                <w:webHidden/>
              </w:rPr>
              <w:fldChar w:fldCharType="separate"/>
            </w:r>
            <w:r w:rsidR="00B20C1B">
              <w:rPr>
                <w:noProof/>
                <w:webHidden/>
              </w:rPr>
              <w:t>5</w:t>
            </w:r>
            <w:r w:rsidR="00B20C1B">
              <w:rPr>
                <w:noProof/>
                <w:webHidden/>
              </w:rPr>
              <w:fldChar w:fldCharType="end"/>
            </w:r>
          </w:hyperlink>
        </w:p>
        <w:p w14:paraId="722463F5" w14:textId="0454C1B3" w:rsidR="00DF398D" w:rsidRDefault="00DF398D">
          <w:r>
            <w:rPr>
              <w:b/>
              <w:bCs/>
            </w:rPr>
            <w:fldChar w:fldCharType="end"/>
          </w:r>
        </w:p>
      </w:sdtContent>
    </w:sdt>
    <w:p w14:paraId="2CE17524" w14:textId="77777777" w:rsidR="00DF398D" w:rsidRDefault="00DF398D" w:rsidP="00A122F3">
      <w:pPr>
        <w:tabs>
          <w:tab w:val="left" w:pos="709"/>
        </w:tabs>
        <w:spacing w:before="100" w:after="100" w:line="312" w:lineRule="auto"/>
        <w:jc w:val="both"/>
        <w:rPr>
          <w:rFonts w:asciiTheme="minorBidi" w:hAnsiTheme="minorBidi" w:cstheme="minorBidi"/>
          <w:sz w:val="20"/>
          <w:szCs w:val="20"/>
        </w:rPr>
      </w:pPr>
    </w:p>
    <w:p w14:paraId="2045393D" w14:textId="77777777" w:rsidR="00DF398D" w:rsidRDefault="00DF398D" w:rsidP="00A122F3">
      <w:pPr>
        <w:tabs>
          <w:tab w:val="left" w:pos="709"/>
        </w:tabs>
        <w:spacing w:before="100" w:after="100" w:line="312" w:lineRule="auto"/>
        <w:jc w:val="both"/>
        <w:rPr>
          <w:rFonts w:asciiTheme="minorBidi" w:hAnsiTheme="minorBidi" w:cstheme="minorBidi"/>
          <w:sz w:val="20"/>
          <w:szCs w:val="20"/>
        </w:rPr>
      </w:pPr>
    </w:p>
    <w:p w14:paraId="7C05D25F" w14:textId="6057B846" w:rsidR="00086A46" w:rsidRPr="002108F8" w:rsidRDefault="00086A46" w:rsidP="00A122F3">
      <w:pPr>
        <w:tabs>
          <w:tab w:val="left" w:pos="709"/>
        </w:tabs>
        <w:spacing w:before="100" w:after="100" w:line="312" w:lineRule="auto"/>
        <w:jc w:val="both"/>
        <w:rPr>
          <w:rFonts w:asciiTheme="minorBidi" w:hAnsiTheme="minorBidi" w:cstheme="minorBidi"/>
          <w:sz w:val="20"/>
          <w:szCs w:val="20"/>
        </w:rPr>
      </w:pPr>
      <w:r w:rsidRPr="002108F8">
        <w:rPr>
          <w:rFonts w:asciiTheme="minorBidi" w:hAnsiTheme="minorBidi" w:cstheme="minorBidi"/>
          <w:sz w:val="20"/>
          <w:szCs w:val="20"/>
        </w:rPr>
        <w:br w:type="page"/>
      </w:r>
    </w:p>
    <w:p w14:paraId="06648944" w14:textId="3C1DABA8" w:rsidR="00086A46" w:rsidRDefault="00981D3A">
      <w:pPr>
        <w:pStyle w:val="Heading4"/>
        <w:jc w:val="both"/>
        <w:rPr>
          <w:rFonts w:ascii="Arial" w:hAnsi="Arial" w:cs="Arial"/>
          <w:bCs w:val="0"/>
          <w:caps/>
          <w:sz w:val="28"/>
        </w:rPr>
      </w:pPr>
      <w:r w:rsidRPr="00981D3A">
        <w:rPr>
          <w:rFonts w:ascii="Arial" w:hAnsi="Arial" w:cs="Arial"/>
          <w:bCs w:val="0"/>
          <w:sz w:val="28"/>
        </w:rPr>
        <w:lastRenderedPageBreak/>
        <w:t>Foreword</w:t>
      </w:r>
    </w:p>
    <w:p w14:paraId="59F2A7D4" w14:textId="77777777" w:rsidR="003B5932" w:rsidRPr="008E4191" w:rsidRDefault="003B5932" w:rsidP="004D362B">
      <w:pPr>
        <w:jc w:val="both"/>
        <w:rPr>
          <w:rFonts w:ascii="Arial" w:hAnsi="Arial" w:cs="Arial"/>
          <w:sz w:val="20"/>
          <w:szCs w:val="20"/>
        </w:rPr>
      </w:pPr>
    </w:p>
    <w:p w14:paraId="7C79D3C7" w14:textId="77777777" w:rsidR="00BC130F" w:rsidRPr="00F46602" w:rsidRDefault="00BC130F" w:rsidP="00BC130F">
      <w:pPr>
        <w:jc w:val="both"/>
        <w:rPr>
          <w:rFonts w:ascii="Arial" w:hAnsi="Arial" w:cs="Arial"/>
          <w:sz w:val="20"/>
          <w:szCs w:val="20"/>
          <w:lang w:val="en-US"/>
        </w:rPr>
      </w:pPr>
      <w:r w:rsidRPr="00F46602">
        <w:rPr>
          <w:rFonts w:ascii="Arial" w:hAnsi="Arial" w:cs="Arial"/>
          <w:sz w:val="20"/>
          <w:szCs w:val="20"/>
          <w:lang w:val="en-US"/>
        </w:rPr>
        <w:t xml:space="preserve">The African Organization for Standardization (ARSO) is an African intergovernmental organization established by the United Nations Economic Commission for Africa (UNECA) and the Organization of African Unity (AU) in 1977. One of the fundamental mandates of ARSO is to develop and harmonize African Standards (ARS) for the purpose of enhancing Africa’s internal trading capacity, increase Africa’s product and service competitiveness globally and uplift the welfare of African communities. The work of preparing African Standards is normally carried out through ARSO technical committees. Each Member State interested in a subject for which a technical committee has been established has the right to be represented on that committee. International organizations, Regional Economic Communities (RECs), governmental and non-governmental organizations, in liaison with ARSO, also take part in the work. </w:t>
      </w:r>
    </w:p>
    <w:p w14:paraId="68BE7AEB" w14:textId="77777777" w:rsidR="00BC130F" w:rsidRPr="00F46602" w:rsidRDefault="00BC130F" w:rsidP="00BC130F">
      <w:pPr>
        <w:jc w:val="both"/>
        <w:rPr>
          <w:rFonts w:ascii="Arial" w:hAnsi="Arial" w:cs="Arial"/>
          <w:sz w:val="20"/>
          <w:szCs w:val="20"/>
          <w:lang w:val="en-US"/>
        </w:rPr>
      </w:pPr>
    </w:p>
    <w:p w14:paraId="6E7E6C80" w14:textId="77777777" w:rsidR="00BC130F" w:rsidRPr="00F46602" w:rsidRDefault="00BC130F" w:rsidP="00BC130F">
      <w:pPr>
        <w:jc w:val="both"/>
        <w:rPr>
          <w:rFonts w:ascii="Arial" w:hAnsi="Arial" w:cs="Arial"/>
          <w:sz w:val="20"/>
          <w:szCs w:val="20"/>
          <w:lang w:val="en-US"/>
        </w:rPr>
      </w:pPr>
      <w:r w:rsidRPr="00F46602">
        <w:rPr>
          <w:rFonts w:ascii="Arial" w:hAnsi="Arial" w:cs="Arial"/>
          <w:sz w:val="20"/>
          <w:szCs w:val="20"/>
          <w:lang w:val="en-US"/>
        </w:rPr>
        <w:t xml:space="preserve">ARSO Standards are drafted in accordance with the rules given in the ISO/IEC Directives, Part 2. </w:t>
      </w:r>
    </w:p>
    <w:p w14:paraId="03155042" w14:textId="77777777" w:rsidR="00BC130F" w:rsidRPr="00F46602" w:rsidRDefault="00BC130F" w:rsidP="00BC130F">
      <w:pPr>
        <w:jc w:val="both"/>
        <w:rPr>
          <w:rFonts w:ascii="Arial" w:hAnsi="Arial" w:cs="Arial"/>
          <w:sz w:val="20"/>
          <w:szCs w:val="20"/>
          <w:lang w:val="en-US"/>
        </w:rPr>
      </w:pPr>
    </w:p>
    <w:p w14:paraId="63B49ADD" w14:textId="77777777" w:rsidR="00BC130F" w:rsidRPr="00F46602" w:rsidRDefault="00BC130F" w:rsidP="00BC130F">
      <w:pPr>
        <w:jc w:val="both"/>
        <w:rPr>
          <w:rFonts w:ascii="Arial" w:hAnsi="Arial" w:cs="Arial"/>
          <w:sz w:val="20"/>
          <w:szCs w:val="20"/>
          <w:lang w:val="en-US"/>
        </w:rPr>
      </w:pPr>
      <w:r w:rsidRPr="00F46602">
        <w:rPr>
          <w:rFonts w:ascii="Arial" w:hAnsi="Arial" w:cs="Arial"/>
          <w:sz w:val="20"/>
          <w:szCs w:val="20"/>
          <w:lang w:val="en-US"/>
        </w:rPr>
        <w:t>The main task of technical committees is to prepare ARSO Standards. Draft ARSO Standards adopted by the technical committees are circulated to the member bodies for voting. Publication as an ARSO Standard requires approval by at least 75 % of the member bodies casting a vote.</w:t>
      </w:r>
    </w:p>
    <w:p w14:paraId="22A5F48B" w14:textId="77777777" w:rsidR="00BC130F" w:rsidRPr="00F46602" w:rsidRDefault="00BC130F" w:rsidP="00BC130F">
      <w:pPr>
        <w:jc w:val="both"/>
        <w:rPr>
          <w:rFonts w:ascii="Arial" w:hAnsi="Arial" w:cs="Arial"/>
          <w:sz w:val="20"/>
          <w:szCs w:val="20"/>
          <w:lang w:val="en-US"/>
        </w:rPr>
      </w:pPr>
    </w:p>
    <w:p w14:paraId="53A34453" w14:textId="77777777" w:rsidR="00BC130F" w:rsidRPr="00F46602" w:rsidRDefault="00BC130F" w:rsidP="00BC130F">
      <w:pPr>
        <w:jc w:val="both"/>
        <w:rPr>
          <w:rFonts w:ascii="Arial" w:hAnsi="Arial" w:cs="Arial"/>
          <w:sz w:val="20"/>
          <w:szCs w:val="20"/>
          <w:lang w:val="en-US"/>
        </w:rPr>
      </w:pPr>
      <w:r w:rsidRPr="00F46602">
        <w:rPr>
          <w:rFonts w:ascii="Arial" w:hAnsi="Arial" w:cs="Arial"/>
          <w:sz w:val="20"/>
          <w:szCs w:val="20"/>
          <w:lang w:val="en-US"/>
        </w:rPr>
        <w:t>Attention is drawn to the possibility that some of the elements of this document may be the subject of patent rights. ARSO shall not be held responsible for identifying any or all such patent rights.</w:t>
      </w:r>
    </w:p>
    <w:p w14:paraId="3980F719" w14:textId="77777777" w:rsidR="00BC130F" w:rsidRPr="00F46602" w:rsidRDefault="00BC130F" w:rsidP="00BC130F">
      <w:pPr>
        <w:jc w:val="both"/>
        <w:rPr>
          <w:rFonts w:ascii="Arial" w:hAnsi="Arial" w:cs="Arial"/>
          <w:sz w:val="20"/>
          <w:szCs w:val="20"/>
          <w:lang w:val="en-US"/>
        </w:rPr>
      </w:pPr>
    </w:p>
    <w:p w14:paraId="239456D8" w14:textId="77777777" w:rsidR="00BC130F" w:rsidRPr="00F46602" w:rsidRDefault="00BC130F" w:rsidP="00BC130F">
      <w:pPr>
        <w:jc w:val="both"/>
        <w:rPr>
          <w:rFonts w:ascii="Arial" w:hAnsi="Arial" w:cs="Arial"/>
          <w:sz w:val="20"/>
          <w:szCs w:val="20"/>
          <w:lang w:val="en-US"/>
        </w:rPr>
      </w:pPr>
      <w:r w:rsidRPr="00F46602">
        <w:rPr>
          <w:rFonts w:ascii="Arial" w:hAnsi="Arial" w:cs="Arial"/>
          <w:sz w:val="20"/>
          <w:szCs w:val="20"/>
          <w:lang w:val="en-US"/>
        </w:rPr>
        <w:t xml:space="preserve">This African Standard was prepared by </w:t>
      </w:r>
      <w:r w:rsidRPr="00F46602">
        <w:rPr>
          <w:rFonts w:ascii="Arial" w:hAnsi="Arial" w:cs="Arial"/>
          <w:b/>
          <w:bCs/>
          <w:sz w:val="20"/>
          <w:szCs w:val="20"/>
        </w:rPr>
        <w:t>ARSO/TC 14, Food packaging and labelling</w:t>
      </w:r>
      <w:r>
        <w:rPr>
          <w:rFonts w:ascii="Arial" w:hAnsi="Arial" w:cs="Arial"/>
          <w:b/>
          <w:bCs/>
          <w:sz w:val="20"/>
          <w:szCs w:val="20"/>
        </w:rPr>
        <w:t>.</w:t>
      </w:r>
    </w:p>
    <w:p w14:paraId="0CD4715E" w14:textId="77777777" w:rsidR="00BC130F" w:rsidRDefault="00BC130F" w:rsidP="00BC130F">
      <w:pPr>
        <w:jc w:val="both"/>
        <w:rPr>
          <w:rFonts w:ascii="Arial" w:eastAsia="Arial" w:hAnsi="Arial" w:cs="Arial"/>
          <w:sz w:val="20"/>
          <w:szCs w:val="20"/>
        </w:rPr>
      </w:pPr>
    </w:p>
    <w:p w14:paraId="4D0DCEE8" w14:textId="77777777" w:rsidR="00BC130F" w:rsidRPr="00F46602" w:rsidRDefault="00BC130F" w:rsidP="00BC130F">
      <w:pPr>
        <w:jc w:val="both"/>
        <w:rPr>
          <w:rFonts w:ascii="Arial" w:eastAsia="Arial" w:hAnsi="Arial" w:cs="Arial"/>
          <w:sz w:val="20"/>
          <w:szCs w:val="20"/>
        </w:rPr>
      </w:pPr>
    </w:p>
    <w:p w14:paraId="25C7771F" w14:textId="77777777" w:rsidR="00BC130F" w:rsidRPr="00F46602" w:rsidRDefault="00BC130F" w:rsidP="00BC130F">
      <w:pPr>
        <w:jc w:val="both"/>
        <w:rPr>
          <w:rFonts w:ascii="Arial" w:eastAsia="Arial" w:hAnsi="Arial" w:cs="Arial"/>
          <w:sz w:val="20"/>
          <w:szCs w:val="20"/>
        </w:rPr>
      </w:pPr>
      <w:r w:rsidRPr="00F46602">
        <w:rPr>
          <w:rFonts w:ascii="Arial" w:eastAsia="Arial" w:hAnsi="Arial" w:cs="Arial"/>
          <w:sz w:val="20"/>
          <w:szCs w:val="20"/>
        </w:rPr>
        <w:t xml:space="preserve">© African Organisation for Standardisation </w:t>
      </w:r>
      <w:r>
        <w:rPr>
          <w:rFonts w:ascii="Arial" w:eastAsia="Arial" w:hAnsi="Arial" w:cs="Arial"/>
          <w:sz w:val="20"/>
          <w:szCs w:val="20"/>
        </w:rPr>
        <w:t>2024</w:t>
      </w:r>
      <w:r w:rsidRPr="00F46602">
        <w:rPr>
          <w:rFonts w:ascii="Arial" w:eastAsia="Arial" w:hAnsi="Arial" w:cs="Arial"/>
          <w:sz w:val="20"/>
          <w:szCs w:val="20"/>
        </w:rPr>
        <w:t xml:space="preserve"> — </w:t>
      </w:r>
      <w:r>
        <w:rPr>
          <w:rFonts w:ascii="Arial" w:eastAsia="Arial" w:hAnsi="Arial" w:cs="Arial"/>
          <w:sz w:val="20"/>
          <w:szCs w:val="20"/>
        </w:rPr>
        <w:t>A</w:t>
      </w:r>
      <w:r w:rsidRPr="00F46602">
        <w:rPr>
          <w:rFonts w:ascii="Arial" w:eastAsia="Arial" w:hAnsi="Arial" w:cs="Arial"/>
          <w:sz w:val="20"/>
          <w:szCs w:val="20"/>
        </w:rPr>
        <w:t>ll rights reserved</w:t>
      </w:r>
      <w:r w:rsidRPr="00F46602">
        <w:rPr>
          <w:rFonts w:ascii="Arial" w:eastAsia="Arial" w:hAnsi="Arial" w:cs="Arial"/>
          <w:sz w:val="20"/>
          <w:szCs w:val="20"/>
          <w:vertAlign w:val="superscript"/>
        </w:rPr>
        <w:footnoteReference w:id="2"/>
      </w:r>
      <w:r w:rsidRPr="00F46602">
        <w:rPr>
          <w:rFonts w:ascii="Arial" w:eastAsia="Arial" w:hAnsi="Arial" w:cs="Arial"/>
          <w:sz w:val="20"/>
          <w:szCs w:val="20"/>
          <w:vertAlign w:val="superscript"/>
        </w:rPr>
        <w:t>*</w:t>
      </w:r>
    </w:p>
    <w:p w14:paraId="703195C2" w14:textId="77777777" w:rsidR="00BC130F" w:rsidRPr="00F46602" w:rsidRDefault="00BC130F" w:rsidP="00BC130F">
      <w:pPr>
        <w:jc w:val="both"/>
        <w:rPr>
          <w:rFonts w:ascii="Arial" w:eastAsia="Arial" w:hAnsi="Arial" w:cs="Arial"/>
          <w:sz w:val="20"/>
          <w:szCs w:val="20"/>
        </w:rPr>
      </w:pPr>
    </w:p>
    <w:p w14:paraId="394B27D7" w14:textId="77777777" w:rsidR="00BC130F" w:rsidRPr="00F46602" w:rsidRDefault="00BC130F" w:rsidP="00BC130F">
      <w:pPr>
        <w:jc w:val="both"/>
        <w:rPr>
          <w:rFonts w:ascii="Arial" w:eastAsia="Arial" w:hAnsi="Arial" w:cs="Arial"/>
          <w:sz w:val="20"/>
          <w:szCs w:val="20"/>
        </w:rPr>
      </w:pPr>
      <w:r w:rsidRPr="00F46602">
        <w:rPr>
          <w:rFonts w:ascii="Arial" w:eastAsia="Arial" w:hAnsi="Arial" w:cs="Arial"/>
          <w:sz w:val="20"/>
          <w:szCs w:val="20"/>
        </w:rPr>
        <w:t>ARSO Central Secretariat</w:t>
      </w:r>
    </w:p>
    <w:p w14:paraId="13444065" w14:textId="77777777" w:rsidR="00BC130F" w:rsidRPr="00F46602" w:rsidRDefault="00BC130F" w:rsidP="00BC130F">
      <w:pPr>
        <w:jc w:val="both"/>
        <w:rPr>
          <w:rFonts w:ascii="Arial" w:eastAsia="Arial" w:hAnsi="Arial" w:cs="Arial"/>
          <w:sz w:val="20"/>
          <w:szCs w:val="20"/>
        </w:rPr>
      </w:pPr>
      <w:r w:rsidRPr="00F46602">
        <w:rPr>
          <w:rFonts w:ascii="Arial" w:eastAsia="Arial" w:hAnsi="Arial" w:cs="Arial"/>
          <w:sz w:val="20"/>
          <w:szCs w:val="20"/>
        </w:rPr>
        <w:t>International House 3rd Floor</w:t>
      </w:r>
    </w:p>
    <w:p w14:paraId="3C671BA3" w14:textId="77777777" w:rsidR="00BC130F" w:rsidRPr="00F46602" w:rsidRDefault="00BC130F" w:rsidP="00BC130F">
      <w:pPr>
        <w:jc w:val="both"/>
        <w:rPr>
          <w:rFonts w:ascii="Arial" w:eastAsia="Arial" w:hAnsi="Arial" w:cs="Arial"/>
          <w:sz w:val="20"/>
          <w:szCs w:val="20"/>
        </w:rPr>
      </w:pPr>
      <w:r w:rsidRPr="00F46602">
        <w:rPr>
          <w:rFonts w:ascii="Arial" w:eastAsia="Arial" w:hAnsi="Arial" w:cs="Arial"/>
          <w:sz w:val="20"/>
          <w:szCs w:val="20"/>
        </w:rPr>
        <w:t>P. O. Box 57363 — 00200 City Square</w:t>
      </w:r>
    </w:p>
    <w:p w14:paraId="5A9C17DA" w14:textId="77777777" w:rsidR="00BC130F" w:rsidRPr="00F46602" w:rsidRDefault="00BC130F" w:rsidP="00BC130F">
      <w:pPr>
        <w:jc w:val="both"/>
        <w:rPr>
          <w:rFonts w:ascii="Arial" w:eastAsia="Arial" w:hAnsi="Arial" w:cs="Arial"/>
          <w:sz w:val="20"/>
          <w:szCs w:val="20"/>
        </w:rPr>
      </w:pPr>
      <w:r w:rsidRPr="00F46602">
        <w:rPr>
          <w:rFonts w:ascii="Arial" w:eastAsia="Arial" w:hAnsi="Arial" w:cs="Arial"/>
          <w:sz w:val="20"/>
          <w:szCs w:val="20"/>
        </w:rPr>
        <w:t>NAIROBI, KENYA</w:t>
      </w:r>
    </w:p>
    <w:p w14:paraId="314BE5A8" w14:textId="77777777" w:rsidR="00BC130F" w:rsidRPr="00F46602" w:rsidRDefault="00BC130F" w:rsidP="00BC130F">
      <w:pPr>
        <w:jc w:val="both"/>
        <w:rPr>
          <w:rFonts w:ascii="Arial" w:eastAsia="Arial" w:hAnsi="Arial" w:cs="Arial"/>
          <w:sz w:val="20"/>
          <w:szCs w:val="20"/>
        </w:rPr>
      </w:pPr>
    </w:p>
    <w:p w14:paraId="47B6213E" w14:textId="77777777" w:rsidR="00BC130F" w:rsidRPr="00F46602" w:rsidRDefault="00BC130F" w:rsidP="00BC130F">
      <w:pPr>
        <w:jc w:val="both"/>
        <w:rPr>
          <w:rFonts w:ascii="Arial" w:eastAsia="Arial" w:hAnsi="Arial" w:cs="Arial"/>
          <w:sz w:val="20"/>
          <w:szCs w:val="20"/>
          <w:lang w:val="fr-FR"/>
        </w:rPr>
      </w:pPr>
      <w:r w:rsidRPr="00F46602">
        <w:rPr>
          <w:rFonts w:ascii="Arial" w:eastAsia="Arial" w:hAnsi="Arial" w:cs="Arial"/>
          <w:sz w:val="20"/>
          <w:szCs w:val="20"/>
          <w:lang w:val="fr-FR"/>
        </w:rPr>
        <w:t>Tel. +254-20-2224561, +254-20-3311641, +254-20-3311608</w:t>
      </w:r>
    </w:p>
    <w:p w14:paraId="31261EBE" w14:textId="77777777" w:rsidR="00BC130F" w:rsidRPr="00F46602" w:rsidRDefault="00BC130F" w:rsidP="00BC130F">
      <w:pPr>
        <w:jc w:val="both"/>
        <w:rPr>
          <w:rFonts w:ascii="Arial" w:eastAsia="Arial" w:hAnsi="Arial" w:cs="Arial"/>
          <w:sz w:val="20"/>
          <w:szCs w:val="20"/>
          <w:lang w:val="fr-FR"/>
        </w:rPr>
      </w:pPr>
    </w:p>
    <w:p w14:paraId="1E7622FC" w14:textId="77777777" w:rsidR="00BC130F" w:rsidRPr="00F46602" w:rsidRDefault="00BC130F" w:rsidP="00BC130F">
      <w:pPr>
        <w:jc w:val="both"/>
        <w:rPr>
          <w:rFonts w:ascii="Arial" w:eastAsia="Arial" w:hAnsi="Arial" w:cs="Arial"/>
          <w:sz w:val="20"/>
          <w:szCs w:val="20"/>
          <w:lang w:val="fr-FR"/>
        </w:rPr>
      </w:pPr>
      <w:proofErr w:type="gramStart"/>
      <w:r w:rsidRPr="00F46602">
        <w:rPr>
          <w:rFonts w:ascii="Arial" w:eastAsia="Arial" w:hAnsi="Arial" w:cs="Arial"/>
          <w:sz w:val="20"/>
          <w:szCs w:val="20"/>
          <w:lang w:val="fr-FR"/>
        </w:rPr>
        <w:t>E-mail:</w:t>
      </w:r>
      <w:proofErr w:type="gramEnd"/>
      <w:r w:rsidRPr="00F46602">
        <w:rPr>
          <w:rFonts w:ascii="Arial" w:eastAsia="Arial" w:hAnsi="Arial" w:cs="Arial"/>
          <w:sz w:val="20"/>
          <w:szCs w:val="20"/>
          <w:lang w:val="fr-FR"/>
        </w:rPr>
        <w:t xml:space="preserve"> </w:t>
      </w:r>
      <w:hyperlink r:id="rId15">
        <w:r w:rsidRPr="00F46602">
          <w:rPr>
            <w:rFonts w:ascii="Arial" w:eastAsia="Arial" w:hAnsi="Arial" w:cs="Arial"/>
            <w:color w:val="0000FF"/>
            <w:sz w:val="20"/>
            <w:szCs w:val="20"/>
            <w:u w:val="single"/>
            <w:lang w:val="fr-FR"/>
          </w:rPr>
          <w:t>arso@arso-oran.org</w:t>
        </w:r>
      </w:hyperlink>
    </w:p>
    <w:p w14:paraId="3528EDB9" w14:textId="77777777" w:rsidR="00BC130F" w:rsidRPr="00F46602" w:rsidRDefault="00BC130F" w:rsidP="00BC130F">
      <w:pPr>
        <w:jc w:val="both"/>
        <w:rPr>
          <w:rFonts w:ascii="Arial" w:eastAsia="Arial" w:hAnsi="Arial" w:cs="Arial"/>
          <w:sz w:val="20"/>
          <w:szCs w:val="20"/>
        </w:rPr>
      </w:pPr>
      <w:r w:rsidRPr="00F46602">
        <w:rPr>
          <w:rFonts w:ascii="Arial" w:eastAsia="Arial" w:hAnsi="Arial" w:cs="Arial"/>
          <w:sz w:val="20"/>
          <w:szCs w:val="20"/>
        </w:rPr>
        <w:t xml:space="preserve">Web: </w:t>
      </w:r>
      <w:hyperlink r:id="rId16">
        <w:r w:rsidRPr="00F46602">
          <w:rPr>
            <w:rFonts w:ascii="Arial" w:eastAsia="Arial" w:hAnsi="Arial" w:cs="Arial"/>
            <w:color w:val="0000FF"/>
            <w:sz w:val="20"/>
            <w:szCs w:val="20"/>
            <w:u w:val="single"/>
          </w:rPr>
          <w:t>www.arso-oran.org</w:t>
        </w:r>
      </w:hyperlink>
    </w:p>
    <w:p w14:paraId="4D965DE0" w14:textId="77777777" w:rsidR="00381486" w:rsidRDefault="00381486" w:rsidP="00D44AD5">
      <w:pPr>
        <w:widowControl w:val="0"/>
        <w:tabs>
          <w:tab w:val="left" w:pos="3538"/>
          <w:tab w:val="right" w:pos="6943"/>
        </w:tabs>
        <w:autoSpaceDE w:val="0"/>
        <w:autoSpaceDN w:val="0"/>
        <w:adjustRightInd w:val="0"/>
        <w:jc w:val="both"/>
        <w:rPr>
          <w:rFonts w:ascii="Arial" w:hAnsi="Arial" w:cs="Arial"/>
          <w:sz w:val="20"/>
        </w:rPr>
      </w:pPr>
      <w:r>
        <w:rPr>
          <w:rFonts w:ascii="Arial" w:hAnsi="Arial" w:cs="Arial"/>
          <w:sz w:val="20"/>
        </w:rPr>
        <w:br w:type="page"/>
      </w:r>
    </w:p>
    <w:p w14:paraId="1C9C2FDF" w14:textId="77777777" w:rsidR="00E47299" w:rsidRPr="00085441" w:rsidRDefault="00E47299" w:rsidP="00E47299">
      <w:pPr>
        <w:spacing w:after="120"/>
        <w:jc w:val="both"/>
        <w:rPr>
          <w:rFonts w:ascii="Arial" w:hAnsi="Arial" w:cs="Arial"/>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7"/>
      </w:tblGrid>
      <w:tr w:rsidR="00E47299" w:rsidRPr="000D4FAB" w14:paraId="366EE114" w14:textId="77777777" w:rsidTr="009B428B">
        <w:tc>
          <w:tcPr>
            <w:tcW w:w="8820" w:type="dxa"/>
            <w:shd w:val="clear" w:color="auto" w:fill="auto"/>
          </w:tcPr>
          <w:p w14:paraId="2EE53B28" w14:textId="77777777" w:rsidR="00E47299" w:rsidRPr="000D4FAB" w:rsidRDefault="00E47299" w:rsidP="009B428B">
            <w:pPr>
              <w:widowControl w:val="0"/>
              <w:tabs>
                <w:tab w:val="left" w:pos="3538"/>
                <w:tab w:val="right" w:pos="6943"/>
              </w:tabs>
              <w:autoSpaceDE w:val="0"/>
              <w:autoSpaceDN w:val="0"/>
              <w:adjustRightInd w:val="0"/>
              <w:jc w:val="center"/>
              <w:rPr>
                <w:rFonts w:ascii="Arial" w:hAnsi="Arial" w:cs="Arial"/>
              </w:rPr>
            </w:pPr>
            <w:r w:rsidRPr="000D4FAB">
              <w:rPr>
                <w:rFonts w:ascii="Arial" w:hAnsi="Arial" w:cs="Arial"/>
                <w:b/>
                <w:bCs/>
              </w:rPr>
              <w:t>Copyright notice</w:t>
            </w:r>
          </w:p>
          <w:p w14:paraId="2B1B2967"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4C100CEA"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r w:rsidRPr="000D4FAB">
              <w:rPr>
                <w:rFonts w:ascii="Arial" w:hAnsi="Arial" w:cs="Arial"/>
                <w:sz w:val="20"/>
                <w:szCs w:val="20"/>
              </w:rPr>
              <w:t>This ARSO document is copyright-protected by ARSO. While the reproduction of this document by participants in the ARSO standards development process is permitted without prior permission from ARSO, neither this document nor any extract from it may be reproduced, stored or transmitted in any form for any other purpose without prior written permission from ARSO.</w:t>
            </w:r>
          </w:p>
          <w:p w14:paraId="1ECC4533"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1D87875A"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r w:rsidRPr="000D4FAB">
              <w:rPr>
                <w:rFonts w:ascii="Arial" w:hAnsi="Arial" w:cs="Arial"/>
                <w:sz w:val="20"/>
                <w:szCs w:val="20"/>
              </w:rPr>
              <w:t>Requests for permission to reproduce this document for the purpose of selling it should be addressed as shown below or to ARSO’s member body in the country of the requester:</w:t>
            </w:r>
          </w:p>
          <w:p w14:paraId="736048A8"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4FD04160"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p>
          <w:p w14:paraId="0368F2E5" w14:textId="3BD6D193"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iCs/>
                <w:sz w:val="20"/>
                <w:szCs w:val="20"/>
              </w:rPr>
              <w:t xml:space="preserve">© </w:t>
            </w:r>
            <w:r w:rsidRPr="000D4FAB">
              <w:rPr>
                <w:rFonts w:ascii="Arial" w:hAnsi="Arial" w:cs="Arial"/>
                <w:sz w:val="20"/>
                <w:szCs w:val="20"/>
              </w:rPr>
              <w:t>African Organisation for Standardisation 20</w:t>
            </w:r>
            <w:r w:rsidR="00892A59">
              <w:rPr>
                <w:rFonts w:ascii="Arial" w:hAnsi="Arial" w:cs="Arial"/>
                <w:sz w:val="20"/>
                <w:szCs w:val="20"/>
              </w:rPr>
              <w:t>2</w:t>
            </w:r>
            <w:r w:rsidR="004F3276">
              <w:rPr>
                <w:rFonts w:ascii="Arial" w:hAnsi="Arial" w:cs="Arial"/>
                <w:sz w:val="20"/>
                <w:szCs w:val="20"/>
              </w:rPr>
              <w:t>4</w:t>
            </w:r>
            <w:r w:rsidRPr="000D4FAB">
              <w:rPr>
                <w:rFonts w:ascii="Arial" w:hAnsi="Arial" w:cs="Arial"/>
                <w:iCs/>
                <w:sz w:val="20"/>
                <w:szCs w:val="20"/>
              </w:rPr>
              <w:t xml:space="preserve"> — All rights reserved</w:t>
            </w:r>
          </w:p>
          <w:p w14:paraId="6C3AE7B2"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p>
          <w:p w14:paraId="2AD793D2"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ARSO Central Secretariat</w:t>
            </w:r>
          </w:p>
          <w:p w14:paraId="2B4EB861"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International House 3rd Floor</w:t>
            </w:r>
          </w:p>
          <w:p w14:paraId="060439F5"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P.O. Box 57363 — 00200 City Square</w:t>
            </w:r>
          </w:p>
          <w:p w14:paraId="6B3021E0"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NAIROBI, KENYA</w:t>
            </w:r>
          </w:p>
          <w:p w14:paraId="30907F38" w14:textId="77777777" w:rsidR="00E47299" w:rsidRPr="000D4FAB"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rPr>
            </w:pPr>
          </w:p>
          <w:p w14:paraId="326D501A" w14:textId="77777777" w:rsidR="00E47299" w:rsidRPr="00981D3A"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lang w:val="fr-FR"/>
              </w:rPr>
            </w:pPr>
            <w:proofErr w:type="gramStart"/>
            <w:r w:rsidRPr="00981D3A">
              <w:rPr>
                <w:rFonts w:ascii="Arial" w:hAnsi="Arial" w:cs="Arial"/>
                <w:sz w:val="20"/>
                <w:szCs w:val="20"/>
                <w:lang w:val="fr-FR"/>
              </w:rPr>
              <w:t>Tel:</w:t>
            </w:r>
            <w:proofErr w:type="gramEnd"/>
            <w:r w:rsidRPr="00981D3A">
              <w:rPr>
                <w:rFonts w:ascii="Arial" w:hAnsi="Arial" w:cs="Arial"/>
                <w:sz w:val="20"/>
                <w:szCs w:val="20"/>
                <w:lang w:val="fr-FR"/>
              </w:rPr>
              <w:t xml:space="preserve"> +254-20-2</w:t>
            </w:r>
            <w:r w:rsidR="00CF5E13" w:rsidRPr="00981D3A">
              <w:rPr>
                <w:rFonts w:ascii="Arial" w:hAnsi="Arial" w:cs="Arial"/>
                <w:sz w:val="20"/>
                <w:szCs w:val="20"/>
                <w:lang w:val="fr-FR"/>
              </w:rPr>
              <w:t>2</w:t>
            </w:r>
            <w:r w:rsidRPr="00981D3A">
              <w:rPr>
                <w:rFonts w:ascii="Arial" w:hAnsi="Arial" w:cs="Arial"/>
                <w:sz w:val="20"/>
                <w:szCs w:val="20"/>
                <w:lang w:val="fr-FR"/>
              </w:rPr>
              <w:t>24561, +254-20-</w:t>
            </w:r>
            <w:r w:rsidR="00A50540" w:rsidRPr="00981D3A">
              <w:rPr>
                <w:rFonts w:ascii="Arial" w:hAnsi="Arial" w:cs="Arial"/>
                <w:sz w:val="20"/>
                <w:szCs w:val="20"/>
                <w:lang w:val="fr-FR"/>
              </w:rPr>
              <w:t>3</w:t>
            </w:r>
            <w:r w:rsidRPr="00981D3A">
              <w:rPr>
                <w:rFonts w:ascii="Arial" w:hAnsi="Arial" w:cs="Arial"/>
                <w:sz w:val="20"/>
                <w:szCs w:val="20"/>
                <w:lang w:val="fr-FR"/>
              </w:rPr>
              <w:t>311641, +254-20-3</w:t>
            </w:r>
            <w:r w:rsidR="00A50540" w:rsidRPr="00981D3A">
              <w:rPr>
                <w:rFonts w:ascii="Arial" w:hAnsi="Arial" w:cs="Arial"/>
                <w:sz w:val="20"/>
                <w:szCs w:val="20"/>
                <w:lang w:val="fr-FR"/>
              </w:rPr>
              <w:t>3</w:t>
            </w:r>
            <w:r w:rsidRPr="00981D3A">
              <w:rPr>
                <w:rFonts w:ascii="Arial" w:hAnsi="Arial" w:cs="Arial"/>
                <w:sz w:val="20"/>
                <w:szCs w:val="20"/>
                <w:lang w:val="fr-FR"/>
              </w:rPr>
              <w:t>11608</w:t>
            </w:r>
          </w:p>
          <w:p w14:paraId="26A6B73C" w14:textId="23FB19BD" w:rsidR="00E47299" w:rsidRPr="00981D3A"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lang w:val="fr-FR"/>
              </w:rPr>
            </w:pPr>
          </w:p>
          <w:p w14:paraId="64D03EB4" w14:textId="77777777" w:rsidR="00E47299" w:rsidRPr="00981D3A"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lang w:val="fr-FR"/>
              </w:rPr>
            </w:pPr>
          </w:p>
          <w:p w14:paraId="24026B4A" w14:textId="77777777" w:rsidR="00E47299" w:rsidRPr="00981D3A"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lang w:val="fr-FR"/>
              </w:rPr>
            </w:pPr>
            <w:proofErr w:type="gramStart"/>
            <w:r w:rsidRPr="00981D3A">
              <w:rPr>
                <w:rFonts w:ascii="Arial" w:hAnsi="Arial" w:cs="Arial"/>
                <w:sz w:val="20"/>
                <w:szCs w:val="20"/>
                <w:lang w:val="fr-FR"/>
              </w:rPr>
              <w:t>E-mail:</w:t>
            </w:r>
            <w:proofErr w:type="gramEnd"/>
            <w:r w:rsidRPr="00981D3A">
              <w:rPr>
                <w:rFonts w:ascii="Arial" w:hAnsi="Arial" w:cs="Arial"/>
                <w:sz w:val="20"/>
                <w:szCs w:val="20"/>
                <w:lang w:val="fr-FR"/>
              </w:rPr>
              <w:t xml:space="preserve"> </w:t>
            </w:r>
            <w:hyperlink r:id="rId17" w:history="1">
              <w:r w:rsidRPr="00981D3A">
                <w:rPr>
                  <w:rStyle w:val="Hyperlink"/>
                  <w:rFonts w:ascii="Arial" w:hAnsi="Arial" w:cs="Arial"/>
                  <w:color w:val="auto"/>
                  <w:sz w:val="20"/>
                  <w:szCs w:val="20"/>
                  <w:u w:val="none"/>
                  <w:lang w:val="fr-FR"/>
                </w:rPr>
                <w:t>arso@arso-oran.org</w:t>
              </w:r>
            </w:hyperlink>
          </w:p>
          <w:p w14:paraId="0BDABEF1" w14:textId="77777777" w:rsidR="00E47299" w:rsidRPr="00E47299" w:rsidRDefault="00E47299" w:rsidP="009B428B">
            <w:pPr>
              <w:widowControl w:val="0"/>
              <w:tabs>
                <w:tab w:val="left" w:pos="3538"/>
                <w:tab w:val="right" w:pos="6943"/>
              </w:tabs>
              <w:autoSpaceDE w:val="0"/>
              <w:autoSpaceDN w:val="0"/>
              <w:adjustRightInd w:val="0"/>
              <w:ind w:left="720"/>
              <w:jc w:val="both"/>
              <w:rPr>
                <w:rFonts w:ascii="Arial" w:hAnsi="Arial" w:cs="Arial"/>
                <w:sz w:val="20"/>
                <w:szCs w:val="20"/>
                <w:lang w:val="en-US"/>
              </w:rPr>
            </w:pPr>
            <w:r w:rsidRPr="000D4FAB">
              <w:rPr>
                <w:rFonts w:ascii="Arial" w:hAnsi="Arial" w:cs="Arial"/>
                <w:iCs/>
                <w:sz w:val="20"/>
                <w:szCs w:val="20"/>
              </w:rPr>
              <w:t xml:space="preserve">Web: </w:t>
            </w:r>
            <w:hyperlink r:id="rId18" w:tgtFrame="_blank" w:history="1">
              <w:r w:rsidRPr="000D4FAB">
                <w:rPr>
                  <w:rStyle w:val="Hyperlink"/>
                  <w:rFonts w:ascii="Arial" w:hAnsi="Arial" w:cs="Arial"/>
                  <w:color w:val="auto"/>
                  <w:sz w:val="20"/>
                  <w:szCs w:val="20"/>
                  <w:u w:val="none"/>
                </w:rPr>
                <w:t>www.arso-oran.org</w:t>
              </w:r>
            </w:hyperlink>
          </w:p>
          <w:p w14:paraId="61DBDAD9" w14:textId="77777777" w:rsidR="00E47299" w:rsidRPr="00E47299" w:rsidRDefault="00E47299" w:rsidP="009B428B">
            <w:pPr>
              <w:widowControl w:val="0"/>
              <w:tabs>
                <w:tab w:val="left" w:pos="3538"/>
                <w:tab w:val="right" w:pos="6943"/>
              </w:tabs>
              <w:autoSpaceDE w:val="0"/>
              <w:autoSpaceDN w:val="0"/>
              <w:adjustRightInd w:val="0"/>
              <w:jc w:val="both"/>
              <w:rPr>
                <w:rFonts w:ascii="Arial" w:hAnsi="Arial" w:cs="Arial"/>
                <w:sz w:val="20"/>
                <w:szCs w:val="20"/>
                <w:lang w:val="en-US"/>
              </w:rPr>
            </w:pPr>
          </w:p>
          <w:p w14:paraId="4A67929E"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szCs w:val="20"/>
              </w:rPr>
            </w:pPr>
            <w:r w:rsidRPr="000D4FAB">
              <w:rPr>
                <w:rFonts w:ascii="Arial" w:hAnsi="Arial" w:cs="Arial"/>
                <w:sz w:val="20"/>
                <w:szCs w:val="20"/>
              </w:rPr>
              <w:t>Reproduction for sales purposes may be subject to royalty payments or a licensing agreement. Violators may be p</w:t>
            </w:r>
            <w:r w:rsidR="00130ECE">
              <w:rPr>
                <w:rFonts w:ascii="Arial" w:hAnsi="Arial" w:cs="Arial"/>
                <w:sz w:val="20"/>
                <w:szCs w:val="20"/>
              </w:rPr>
              <w:t>ro</w:t>
            </w:r>
            <w:r w:rsidRPr="000D4FAB">
              <w:rPr>
                <w:rFonts w:ascii="Arial" w:hAnsi="Arial" w:cs="Arial"/>
                <w:sz w:val="20"/>
                <w:szCs w:val="20"/>
              </w:rPr>
              <w:t>secuted.</w:t>
            </w:r>
          </w:p>
          <w:p w14:paraId="0270A4CC" w14:textId="77777777" w:rsidR="00E47299" w:rsidRPr="000D4FAB" w:rsidRDefault="00E47299" w:rsidP="009B428B">
            <w:pPr>
              <w:widowControl w:val="0"/>
              <w:tabs>
                <w:tab w:val="left" w:pos="3538"/>
                <w:tab w:val="right" w:pos="6943"/>
              </w:tabs>
              <w:autoSpaceDE w:val="0"/>
              <w:autoSpaceDN w:val="0"/>
              <w:adjustRightInd w:val="0"/>
              <w:jc w:val="both"/>
              <w:rPr>
                <w:rFonts w:ascii="Arial" w:hAnsi="Arial" w:cs="Arial"/>
                <w:sz w:val="20"/>
              </w:rPr>
            </w:pPr>
          </w:p>
        </w:tc>
      </w:tr>
    </w:tbl>
    <w:p w14:paraId="7BEF194B" w14:textId="77777777" w:rsidR="00986A5F" w:rsidRPr="00D4724B" w:rsidRDefault="00986A5F" w:rsidP="004E67B0">
      <w:pPr>
        <w:widowControl w:val="0"/>
        <w:tabs>
          <w:tab w:val="left" w:pos="3538"/>
          <w:tab w:val="right" w:pos="6943"/>
        </w:tabs>
        <w:autoSpaceDE w:val="0"/>
        <w:autoSpaceDN w:val="0"/>
        <w:adjustRightInd w:val="0"/>
        <w:jc w:val="both"/>
        <w:rPr>
          <w:rFonts w:ascii="Arial" w:hAnsi="Arial" w:cs="Arial"/>
          <w:sz w:val="20"/>
          <w:szCs w:val="20"/>
        </w:rPr>
      </w:pPr>
    </w:p>
    <w:p w14:paraId="1EAA5EF7" w14:textId="77777777" w:rsidR="003B5932" w:rsidRDefault="003B5932" w:rsidP="003B5932">
      <w:pPr>
        <w:widowControl w:val="0"/>
        <w:tabs>
          <w:tab w:val="left" w:pos="3538"/>
          <w:tab w:val="right" w:pos="6943"/>
        </w:tabs>
        <w:autoSpaceDE w:val="0"/>
        <w:autoSpaceDN w:val="0"/>
        <w:adjustRightInd w:val="0"/>
        <w:jc w:val="both"/>
        <w:rPr>
          <w:rFonts w:ascii="Arial" w:hAnsi="Arial" w:cs="Arial"/>
          <w:sz w:val="20"/>
        </w:rPr>
      </w:pPr>
    </w:p>
    <w:p w14:paraId="0909E201" w14:textId="77777777" w:rsidR="00086A46" w:rsidRDefault="00086A46">
      <w:pPr>
        <w:widowControl w:val="0"/>
        <w:tabs>
          <w:tab w:val="left" w:pos="3538"/>
          <w:tab w:val="right" w:pos="6943"/>
        </w:tabs>
        <w:autoSpaceDE w:val="0"/>
        <w:autoSpaceDN w:val="0"/>
        <w:adjustRightInd w:val="0"/>
        <w:jc w:val="center"/>
        <w:rPr>
          <w:rFonts w:ascii="Arial" w:hAnsi="Arial" w:cs="Arial"/>
          <w:b/>
          <w:bCs/>
          <w:caps/>
        </w:rPr>
        <w:sectPr w:rsidR="00086A46">
          <w:headerReference w:type="even" r:id="rId19"/>
          <w:headerReference w:type="default" r:id="rId20"/>
          <w:footerReference w:type="even" r:id="rId21"/>
          <w:footerReference w:type="default" r:id="rId22"/>
          <w:headerReference w:type="first" r:id="rId23"/>
          <w:pgSz w:w="11905" w:h="16837"/>
          <w:pgMar w:top="1440" w:right="1440" w:bottom="1440" w:left="1440" w:header="720" w:footer="720" w:gutter="0"/>
          <w:pgNumType w:fmt="lowerRoman" w:start="2"/>
          <w:cols w:space="720"/>
          <w:noEndnote/>
        </w:sectPr>
      </w:pPr>
    </w:p>
    <w:p w14:paraId="5B3003A6" w14:textId="4323EC7B" w:rsidR="00086A46" w:rsidRDefault="00116029">
      <w:pPr>
        <w:jc w:val="both"/>
        <w:rPr>
          <w:rFonts w:ascii="Arial" w:hAnsi="Arial" w:cs="Arial"/>
          <w:b/>
          <w:sz w:val="28"/>
        </w:rPr>
      </w:pPr>
      <w:r>
        <w:rPr>
          <w:rFonts w:ascii="Arial" w:hAnsi="Arial" w:cs="Arial"/>
          <w:b/>
          <w:bCs/>
          <w:noProof/>
          <w:sz w:val="28"/>
          <w:lang w:eastAsia="en-GB"/>
        </w:rPr>
        <w:lastRenderedPageBreak/>
        <mc:AlternateContent>
          <mc:Choice Requires="wpg">
            <w:drawing>
              <wp:anchor distT="0" distB="0" distL="114300" distR="114300" simplePos="0" relativeHeight="251657728" behindDoc="0" locked="0" layoutInCell="1" allowOverlap="1" wp14:anchorId="18D7368B" wp14:editId="3C772DC6">
                <wp:simplePos x="0" y="0"/>
                <wp:positionH relativeFrom="column">
                  <wp:posOffset>-59055</wp:posOffset>
                </wp:positionH>
                <wp:positionV relativeFrom="paragraph">
                  <wp:posOffset>-528955</wp:posOffset>
                </wp:positionV>
                <wp:extent cx="6295390" cy="370840"/>
                <wp:effectExtent l="0" t="0" r="0" b="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370840"/>
                          <a:chOff x="1347" y="607"/>
                          <a:chExt cx="9914" cy="584"/>
                        </a:xfrm>
                      </wpg:grpSpPr>
                      <wpg:grpSp>
                        <wpg:cNvPr id="3" name="Group 12"/>
                        <wpg:cNvGrpSpPr>
                          <a:grpSpLocks/>
                        </wpg:cNvGrpSpPr>
                        <wpg:grpSpPr bwMode="auto">
                          <a:xfrm>
                            <a:off x="1469" y="607"/>
                            <a:ext cx="9792" cy="551"/>
                            <a:chOff x="1390" y="575"/>
                            <a:chExt cx="9792" cy="551"/>
                          </a:xfrm>
                        </wpg:grpSpPr>
                        <wps:wsp>
                          <wps:cNvPr id="4" name="Line 10"/>
                          <wps:cNvCnPr>
                            <a:cxnSpLocks noChangeShapeType="1"/>
                          </wps:cNvCnPr>
                          <wps:spPr bwMode="auto">
                            <a:xfrm>
                              <a:off x="1390" y="575"/>
                              <a:ext cx="977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1403" y="1126"/>
                              <a:ext cx="977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Text Box 13"/>
                        <wps:cNvSpPr txBox="1">
                          <a:spLocks noChangeArrowheads="1"/>
                        </wps:cNvSpPr>
                        <wps:spPr bwMode="auto">
                          <a:xfrm>
                            <a:off x="1347" y="651"/>
                            <a:ext cx="4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E3A0E" w14:textId="77777777" w:rsidR="00B14927" w:rsidRPr="00DF398D" w:rsidRDefault="00B14927" w:rsidP="00DF398D">
                              <w:pPr>
                                <w:rPr>
                                  <w:rFonts w:asciiTheme="minorBidi" w:hAnsiTheme="minorBidi" w:cstheme="minorBidi"/>
                                  <w:b/>
                                  <w:bCs/>
                                </w:rPr>
                              </w:pPr>
                              <w:r w:rsidRPr="00DF398D">
                                <w:rPr>
                                  <w:rFonts w:asciiTheme="minorBidi" w:hAnsiTheme="minorBidi" w:cstheme="minorBidi"/>
                                  <w:b/>
                                  <w:bCs/>
                                  <w:sz w:val="28"/>
                                  <w:szCs w:val="28"/>
                                </w:rPr>
                                <w:t>AFRICAN STANDARD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7368B" id="Group 16" o:spid="_x0000_s1026" style="position:absolute;left:0;text-align:left;margin-left:-4.65pt;margin-top:-41.65pt;width:495.7pt;height:29.2pt;z-index:251657728" coordorigin="1347,607" coordsize="9914,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">
                <v:group id="Group 12" o:spid="_x0000_s1027" style="position:absolute;left:1469;top:607;width:9792;height:551" coordorigin="1390,575" coordsize="979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10" o:spid="_x0000_s1028" style="position:absolute;visibility:visible;mso-wrap-style:square" from="1390,575" to="11169,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v:line id="Line 11" o:spid="_x0000_s1029" style="position:absolute;visibility:visible;mso-wrap-style:square" from="1403,1126" to="11182,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strokeweight="3pt"/>
                </v:group>
                <v:shapetype id="_x0000_t202" coordsize="21600,21600" o:spt="202" path="m,l,21600r21600,l21600,xe">
                  <v:stroke joinstyle="miter"/>
                  <v:path gradientshapeok="t" o:connecttype="rect"/>
                </v:shapetype>
                <v:shape id="Text Box 13" o:spid="_x0000_s1030" type="#_x0000_t202" style="position:absolute;left:1347;top:651;width:45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5EE3A0E" w14:textId="77777777" w:rsidR="00B14927" w:rsidRPr="00DF398D" w:rsidRDefault="00B14927" w:rsidP="00DF398D">
                        <w:pPr>
                          <w:rPr>
                            <w:rFonts w:asciiTheme="minorBidi" w:hAnsiTheme="minorBidi" w:cstheme="minorBidi"/>
                            <w:b/>
                            <w:bCs/>
                          </w:rPr>
                        </w:pPr>
                        <w:r w:rsidRPr="00DF398D">
                          <w:rPr>
                            <w:rFonts w:asciiTheme="minorBidi" w:hAnsiTheme="minorBidi" w:cstheme="minorBidi"/>
                            <w:b/>
                            <w:bCs/>
                            <w:sz w:val="28"/>
                            <w:szCs w:val="28"/>
                          </w:rPr>
                          <w:t>AFRICAN STANDARD</w:t>
                        </w:r>
                      </w:p>
                    </w:txbxContent>
                  </v:textbox>
                </v:shape>
              </v:group>
            </w:pict>
          </mc:Fallback>
        </mc:AlternateContent>
      </w:r>
    </w:p>
    <w:p w14:paraId="5C08D57D" w14:textId="6707C6E9" w:rsidR="00086A46" w:rsidRPr="003A0E40" w:rsidRDefault="00AC26F6">
      <w:pPr>
        <w:jc w:val="both"/>
        <w:rPr>
          <w:rFonts w:ascii="Arial" w:hAnsi="Arial" w:cs="Arial"/>
          <w:b/>
          <w:bCs/>
          <w:sz w:val="28"/>
          <w:szCs w:val="28"/>
        </w:rPr>
      </w:pPr>
      <w:bookmarkStart w:id="0" w:name="_Hlk64300362"/>
      <w:r w:rsidRPr="00AC26F6">
        <w:rPr>
          <w:rFonts w:ascii="Arial" w:eastAsia="Calibri" w:hAnsi="Arial" w:cs="Arial"/>
          <w:b/>
          <w:sz w:val="28"/>
          <w:szCs w:val="28"/>
        </w:rPr>
        <w:t>Poly vinyl chloride (PVC) bottles for edible oils</w:t>
      </w:r>
    </w:p>
    <w:bookmarkEnd w:id="0"/>
    <w:p w14:paraId="59F3029C" w14:textId="77777777" w:rsidR="00086A46" w:rsidRDefault="00086A46" w:rsidP="00915956">
      <w:pPr>
        <w:jc w:val="both"/>
        <w:rPr>
          <w:rFonts w:ascii="Arial" w:hAnsi="Arial" w:cs="Arial"/>
          <w:b/>
          <w:bCs/>
          <w:sz w:val="28"/>
        </w:rPr>
      </w:pPr>
    </w:p>
    <w:p w14:paraId="78EFD316" w14:textId="77777777" w:rsidR="00111B62" w:rsidRPr="00F15B36" w:rsidRDefault="00111B62" w:rsidP="00111B62">
      <w:pPr>
        <w:jc w:val="both"/>
        <w:rPr>
          <w:rFonts w:ascii="Arial" w:eastAsia="Arial" w:hAnsi="Arial" w:cs="Arial"/>
          <w:b/>
          <w:sz w:val="20"/>
          <w:szCs w:val="20"/>
        </w:rPr>
      </w:pPr>
      <w:r w:rsidRPr="00F15B36">
        <w:rPr>
          <w:rFonts w:ascii="Arial" w:eastAsia="Arial" w:hAnsi="Arial" w:cs="Arial"/>
          <w:b/>
          <w:sz w:val="20"/>
          <w:szCs w:val="20"/>
        </w:rPr>
        <w:t>Polyethylene terephthalate (PET) bottles for edible oils -Specifications</w:t>
      </w:r>
    </w:p>
    <w:p w14:paraId="2381E988" w14:textId="77777777" w:rsidR="00111B62" w:rsidRPr="00F15B36" w:rsidRDefault="00111B62" w:rsidP="00111B62">
      <w:pPr>
        <w:jc w:val="both"/>
        <w:rPr>
          <w:rFonts w:ascii="Arial" w:eastAsia="Arial" w:hAnsi="Arial" w:cs="Arial"/>
          <w:b/>
          <w:sz w:val="20"/>
          <w:szCs w:val="20"/>
        </w:rPr>
      </w:pPr>
    </w:p>
    <w:p w14:paraId="49E8C7AB" w14:textId="77777777" w:rsidR="00111B62" w:rsidRPr="00DF398D" w:rsidRDefault="00111B62" w:rsidP="00111B62">
      <w:pPr>
        <w:pStyle w:val="Heading1"/>
        <w:numPr>
          <w:ilvl w:val="0"/>
          <w:numId w:val="35"/>
        </w:numPr>
        <w:ind w:left="400" w:hanging="400"/>
        <w:jc w:val="left"/>
        <w:rPr>
          <w:rFonts w:ascii="Arial" w:hAnsi="Arial" w:cs="Arial"/>
          <w:bCs/>
          <w:color w:val="000000"/>
        </w:rPr>
      </w:pPr>
      <w:bookmarkStart w:id="1" w:name="_heading=h.3dy6vkm" w:colFirst="0" w:colLast="0"/>
      <w:bookmarkStart w:id="2" w:name="_Toc174535391"/>
      <w:bookmarkEnd w:id="1"/>
      <w:r w:rsidRPr="00DF398D">
        <w:rPr>
          <w:rFonts w:ascii="Arial" w:hAnsi="Arial" w:cs="Arial"/>
          <w:bCs/>
          <w:color w:val="000000"/>
        </w:rPr>
        <w:t>Scope</w:t>
      </w:r>
      <w:bookmarkEnd w:id="2"/>
    </w:p>
    <w:p w14:paraId="0240CCFB"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0B047534"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This African Draft standard prescribes the requirements and the methods of sampling and testing for polyethylene terephthalate (PET) bottles edible oils.</w:t>
      </w:r>
    </w:p>
    <w:p w14:paraId="45111253"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p>
    <w:p w14:paraId="3AF8E118" w14:textId="77777777" w:rsidR="00111B62" w:rsidRPr="00DF398D" w:rsidRDefault="00111B62" w:rsidP="00111B62">
      <w:pPr>
        <w:pStyle w:val="Heading1"/>
        <w:numPr>
          <w:ilvl w:val="0"/>
          <w:numId w:val="35"/>
        </w:numPr>
        <w:ind w:left="400" w:hanging="400"/>
        <w:jc w:val="left"/>
        <w:rPr>
          <w:rFonts w:ascii="Arial" w:hAnsi="Arial" w:cs="Arial"/>
          <w:bCs/>
          <w:color w:val="000000"/>
        </w:rPr>
      </w:pPr>
      <w:bookmarkStart w:id="3" w:name="_heading=h.1t3h5sf" w:colFirst="0" w:colLast="0"/>
      <w:bookmarkEnd w:id="3"/>
      <w:r w:rsidRPr="00DF398D">
        <w:rPr>
          <w:rFonts w:ascii="Arial" w:hAnsi="Arial" w:cs="Arial"/>
          <w:bCs/>
          <w:color w:val="000000"/>
        </w:rPr>
        <w:tab/>
      </w:r>
      <w:bookmarkStart w:id="4" w:name="_Toc174535392"/>
      <w:r w:rsidRPr="00DF398D">
        <w:rPr>
          <w:rFonts w:ascii="Arial" w:hAnsi="Arial" w:cs="Arial"/>
          <w:bCs/>
          <w:color w:val="000000"/>
        </w:rPr>
        <w:t>Normative references</w:t>
      </w:r>
      <w:bookmarkEnd w:id="4"/>
    </w:p>
    <w:p w14:paraId="78E0364C" w14:textId="77777777" w:rsidR="00111B62" w:rsidRPr="00F15B36" w:rsidRDefault="00111B62" w:rsidP="00111B62">
      <w:pPr>
        <w:rPr>
          <w:rFonts w:ascii="Arial" w:hAnsi="Arial" w:cs="Arial"/>
          <w:sz w:val="20"/>
          <w:szCs w:val="20"/>
        </w:rPr>
      </w:pPr>
    </w:p>
    <w:p w14:paraId="4C9006FB" w14:textId="77777777" w:rsidR="00111B62" w:rsidRPr="00F15B36" w:rsidRDefault="00111B62" w:rsidP="00111B62">
      <w:pPr>
        <w:jc w:val="both"/>
        <w:rPr>
          <w:rFonts w:ascii="Arial" w:hAnsi="Arial" w:cs="Arial"/>
          <w:sz w:val="20"/>
          <w:szCs w:val="20"/>
        </w:rPr>
      </w:pPr>
      <w:r w:rsidRPr="00F15B36">
        <w:rPr>
          <w:rFonts w:ascii="Arial" w:hAnsi="Arial" w:cs="Arial"/>
          <w:sz w:val="20"/>
          <w:szCs w:val="20"/>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4C68B14F" w14:textId="77777777" w:rsidR="00111B62" w:rsidRPr="00F15B36" w:rsidRDefault="00111B62" w:rsidP="00111B62">
      <w:pPr>
        <w:jc w:val="both"/>
        <w:rPr>
          <w:rFonts w:ascii="Arial" w:hAnsi="Arial" w:cs="Arial"/>
          <w:sz w:val="20"/>
          <w:szCs w:val="20"/>
        </w:rPr>
      </w:pPr>
      <w:r w:rsidRPr="00F15B36">
        <w:rPr>
          <w:rFonts w:ascii="Arial" w:hAnsi="Arial" w:cs="Arial"/>
          <w:sz w:val="20"/>
          <w:szCs w:val="20"/>
        </w:rPr>
        <w:t>ISO 472:2013</w:t>
      </w:r>
      <w:r w:rsidRPr="00F15B36">
        <w:rPr>
          <w:rFonts w:ascii="Arial" w:hAnsi="Arial" w:cs="Arial"/>
          <w:sz w:val="20"/>
          <w:szCs w:val="20"/>
        </w:rPr>
        <w:tab/>
        <w:t>Plastics – Vocabulary</w:t>
      </w:r>
    </w:p>
    <w:p w14:paraId="676713A4" w14:textId="77777777" w:rsidR="00111B62" w:rsidRPr="00F15B36" w:rsidRDefault="00111B62" w:rsidP="00111B62">
      <w:pPr>
        <w:jc w:val="both"/>
        <w:rPr>
          <w:rFonts w:ascii="Arial" w:hAnsi="Arial" w:cs="Arial"/>
          <w:sz w:val="20"/>
          <w:szCs w:val="20"/>
        </w:rPr>
      </w:pPr>
      <w:r w:rsidRPr="00F15B36">
        <w:rPr>
          <w:rFonts w:ascii="Arial" w:hAnsi="Arial" w:cs="Arial"/>
          <w:sz w:val="20"/>
          <w:szCs w:val="20"/>
        </w:rPr>
        <w:t>ISO</w:t>
      </w:r>
      <w:r>
        <w:rPr>
          <w:rFonts w:ascii="Arial" w:hAnsi="Arial" w:cs="Arial"/>
          <w:sz w:val="20"/>
          <w:szCs w:val="20"/>
        </w:rPr>
        <w:t xml:space="preserve"> 21067-1:2016 </w:t>
      </w:r>
      <w:r w:rsidRPr="00F15B36">
        <w:rPr>
          <w:rFonts w:ascii="Arial" w:hAnsi="Arial" w:cs="Arial"/>
          <w:sz w:val="20"/>
          <w:szCs w:val="20"/>
        </w:rPr>
        <w:t>Packaging — Vocabulary — Part 1: General terms</w:t>
      </w:r>
    </w:p>
    <w:p w14:paraId="786962A7" w14:textId="77777777" w:rsidR="00111B62" w:rsidRPr="00F15B36" w:rsidRDefault="00111B62" w:rsidP="00111B62">
      <w:pPr>
        <w:jc w:val="both"/>
        <w:rPr>
          <w:rFonts w:ascii="Arial" w:hAnsi="Arial" w:cs="Arial"/>
          <w:sz w:val="20"/>
          <w:szCs w:val="20"/>
        </w:rPr>
      </w:pPr>
      <w:r w:rsidRPr="00F15B36">
        <w:rPr>
          <w:rFonts w:ascii="Arial" w:hAnsi="Arial" w:cs="Arial"/>
          <w:sz w:val="20"/>
          <w:szCs w:val="20"/>
        </w:rPr>
        <w:t>ASTM D5094-04 Standard Test Methods for Gross Leakage of Liquids from Containers with Threaded or Lug-Style Closures</w:t>
      </w:r>
    </w:p>
    <w:p w14:paraId="7DFA85F8" w14:textId="77777777" w:rsidR="00111B62" w:rsidRPr="00F15B36" w:rsidRDefault="00111B62" w:rsidP="00111B62">
      <w:pPr>
        <w:jc w:val="both"/>
        <w:rPr>
          <w:rFonts w:ascii="Arial" w:hAnsi="Arial" w:cs="Arial"/>
          <w:sz w:val="20"/>
          <w:szCs w:val="20"/>
        </w:rPr>
      </w:pPr>
      <w:r>
        <w:rPr>
          <w:rFonts w:ascii="Arial" w:hAnsi="Arial" w:cs="Arial"/>
          <w:sz w:val="20"/>
          <w:szCs w:val="20"/>
        </w:rPr>
        <w:t>ASTM D2463-95</w:t>
      </w:r>
      <w:r w:rsidRPr="00F15B36">
        <w:rPr>
          <w:rFonts w:ascii="Arial" w:hAnsi="Arial" w:cs="Arial"/>
          <w:sz w:val="20"/>
          <w:szCs w:val="20"/>
        </w:rPr>
        <w:t xml:space="preserve"> Standard Test Method for Drop Impact Resistance of Blow-</w:t>
      </w:r>
      <w:proofErr w:type="spellStart"/>
      <w:r w:rsidRPr="00F15B36">
        <w:rPr>
          <w:rFonts w:ascii="Arial" w:hAnsi="Arial" w:cs="Arial"/>
          <w:sz w:val="20"/>
          <w:szCs w:val="20"/>
        </w:rPr>
        <w:t>Molded</w:t>
      </w:r>
      <w:proofErr w:type="spellEnd"/>
      <w:r w:rsidRPr="00F15B36">
        <w:rPr>
          <w:rFonts w:ascii="Arial" w:hAnsi="Arial" w:cs="Arial"/>
          <w:sz w:val="20"/>
          <w:szCs w:val="20"/>
        </w:rPr>
        <w:t xml:space="preserve"> Thermoplastic Containers</w:t>
      </w:r>
    </w:p>
    <w:p w14:paraId="0EF26B1D" w14:textId="77777777" w:rsidR="00111B62" w:rsidRPr="00F15B36" w:rsidRDefault="00111B62" w:rsidP="00111B62">
      <w:pPr>
        <w:jc w:val="both"/>
        <w:rPr>
          <w:rFonts w:ascii="Arial" w:hAnsi="Arial" w:cs="Arial"/>
          <w:sz w:val="20"/>
          <w:szCs w:val="20"/>
        </w:rPr>
      </w:pPr>
      <w:r w:rsidRPr="00F15B36">
        <w:rPr>
          <w:rFonts w:ascii="Arial" w:hAnsi="Arial" w:cs="Arial"/>
          <w:sz w:val="20"/>
          <w:szCs w:val="20"/>
        </w:rPr>
        <w:t>ISO 12048:2001Packaging. Complete, filled transport packages. Compression and stacking tests using a compression tester</w:t>
      </w:r>
    </w:p>
    <w:p w14:paraId="0504004B" w14:textId="77777777" w:rsidR="00111B62" w:rsidRPr="00F15B36" w:rsidRDefault="00111B62" w:rsidP="00111B62">
      <w:pPr>
        <w:jc w:val="both"/>
        <w:rPr>
          <w:rFonts w:ascii="Arial" w:hAnsi="Arial" w:cs="Arial"/>
          <w:sz w:val="20"/>
          <w:szCs w:val="20"/>
        </w:rPr>
      </w:pPr>
      <w:r w:rsidRPr="00F15B36">
        <w:rPr>
          <w:rFonts w:ascii="Arial" w:hAnsi="Arial" w:cs="Arial"/>
          <w:sz w:val="20"/>
          <w:szCs w:val="20"/>
        </w:rPr>
        <w:t>ARS 17I6 Migration of constituents of plastic materials and articles intended to come into contact with foodstuffs- Specifications</w:t>
      </w:r>
    </w:p>
    <w:p w14:paraId="058BFF09" w14:textId="77777777" w:rsidR="00111B62" w:rsidRPr="00F15B36" w:rsidRDefault="00111B62" w:rsidP="00111B62">
      <w:pPr>
        <w:jc w:val="both"/>
        <w:rPr>
          <w:rFonts w:ascii="Arial" w:hAnsi="Arial" w:cs="Arial"/>
          <w:sz w:val="20"/>
          <w:szCs w:val="20"/>
        </w:rPr>
      </w:pPr>
      <w:r w:rsidRPr="00F15B36">
        <w:rPr>
          <w:rFonts w:ascii="Arial" w:hAnsi="Arial" w:cs="Arial"/>
          <w:sz w:val="20"/>
          <w:szCs w:val="20"/>
        </w:rPr>
        <w:t>ISO 1306 Plastics — Blow-moulded polypropylene containers for packaging of liquid foodstuffs</w:t>
      </w:r>
    </w:p>
    <w:p w14:paraId="66C3C22D" w14:textId="77777777" w:rsidR="00111B62" w:rsidRPr="00F15B36" w:rsidRDefault="00111B62" w:rsidP="00111B62">
      <w:pPr>
        <w:jc w:val="both"/>
        <w:rPr>
          <w:rFonts w:ascii="Arial" w:hAnsi="Arial" w:cs="Arial"/>
          <w:sz w:val="20"/>
          <w:szCs w:val="20"/>
        </w:rPr>
      </w:pPr>
      <w:r>
        <w:rPr>
          <w:rFonts w:ascii="Arial" w:hAnsi="Arial" w:cs="Arial"/>
          <w:sz w:val="20"/>
          <w:szCs w:val="20"/>
        </w:rPr>
        <w:t xml:space="preserve">ISO 12048 </w:t>
      </w:r>
      <w:r w:rsidRPr="00F15B36">
        <w:rPr>
          <w:rFonts w:ascii="Arial" w:hAnsi="Arial" w:cs="Arial"/>
          <w:sz w:val="20"/>
          <w:szCs w:val="20"/>
        </w:rPr>
        <w:t>Packaging. Comp</w:t>
      </w:r>
      <w:r>
        <w:rPr>
          <w:rFonts w:ascii="Arial" w:hAnsi="Arial" w:cs="Arial"/>
          <w:sz w:val="20"/>
          <w:szCs w:val="20"/>
        </w:rPr>
        <w:t>lete, filled transport packages</w:t>
      </w:r>
      <w:r w:rsidRPr="00F15B36">
        <w:rPr>
          <w:rFonts w:ascii="Arial" w:hAnsi="Arial" w:cs="Arial"/>
          <w:sz w:val="20"/>
          <w:szCs w:val="20"/>
        </w:rPr>
        <w:t xml:space="preserve"> Compression and stacking tests using a compression tester</w:t>
      </w:r>
    </w:p>
    <w:p w14:paraId="7EFD243E" w14:textId="77777777" w:rsidR="00111B62" w:rsidRPr="00F15B36" w:rsidRDefault="00111B62" w:rsidP="00111B62">
      <w:pPr>
        <w:jc w:val="both"/>
        <w:rPr>
          <w:rFonts w:ascii="Arial" w:hAnsi="Arial" w:cs="Arial"/>
          <w:sz w:val="20"/>
          <w:szCs w:val="20"/>
        </w:rPr>
      </w:pPr>
      <w:r w:rsidRPr="00F15B36">
        <w:rPr>
          <w:rFonts w:ascii="Arial" w:hAnsi="Arial" w:cs="Arial"/>
          <w:sz w:val="20"/>
          <w:szCs w:val="20"/>
        </w:rPr>
        <w:tab/>
      </w:r>
    </w:p>
    <w:p w14:paraId="330EF44A" w14:textId="77777777" w:rsidR="00111B62" w:rsidRPr="00DF398D" w:rsidRDefault="00111B62" w:rsidP="00111B62">
      <w:pPr>
        <w:pStyle w:val="Heading1"/>
        <w:numPr>
          <w:ilvl w:val="0"/>
          <w:numId w:val="35"/>
        </w:numPr>
        <w:ind w:left="400" w:hanging="400"/>
        <w:jc w:val="left"/>
        <w:rPr>
          <w:rFonts w:ascii="Arial" w:hAnsi="Arial" w:cs="Arial"/>
          <w:bCs/>
          <w:color w:val="000000"/>
        </w:rPr>
      </w:pPr>
      <w:bookmarkStart w:id="5" w:name="_heading=h.2s8eyo1" w:colFirst="0" w:colLast="0"/>
      <w:bookmarkStart w:id="6" w:name="_Toc174535393"/>
      <w:bookmarkEnd w:id="5"/>
      <w:r w:rsidRPr="00DF398D">
        <w:rPr>
          <w:rFonts w:ascii="Arial" w:hAnsi="Arial" w:cs="Arial"/>
          <w:bCs/>
          <w:color w:val="000000"/>
        </w:rPr>
        <w:t>Terms and definitions</w:t>
      </w:r>
      <w:bookmarkEnd w:id="6"/>
      <w:r w:rsidRPr="00DF398D">
        <w:rPr>
          <w:rFonts w:ascii="Arial" w:hAnsi="Arial" w:cs="Arial"/>
          <w:bCs/>
          <w:color w:val="000000"/>
        </w:rPr>
        <w:t xml:space="preserve"> </w:t>
      </w:r>
    </w:p>
    <w:p w14:paraId="5FBE7746"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For the purpose of this African Draft standard the definitio</w:t>
      </w:r>
      <w:r>
        <w:rPr>
          <w:rFonts w:ascii="Arial" w:eastAsia="Arial" w:hAnsi="Arial" w:cs="Arial"/>
          <w:color w:val="000000"/>
          <w:sz w:val="20"/>
          <w:szCs w:val="20"/>
        </w:rPr>
        <w:t>ns prescribed in in ISO 472</w:t>
      </w:r>
      <w:r w:rsidRPr="00F15B36">
        <w:rPr>
          <w:rFonts w:ascii="Arial" w:eastAsia="Arial" w:hAnsi="Arial" w:cs="Arial"/>
          <w:color w:val="000000"/>
          <w:sz w:val="20"/>
          <w:szCs w:val="20"/>
        </w:rPr>
        <w:t xml:space="preserve"> Plastics – Vocabulary and</w:t>
      </w:r>
      <w:r w:rsidRPr="00F15B36">
        <w:rPr>
          <w:rFonts w:ascii="Arial" w:hAnsi="Arial" w:cs="Arial"/>
          <w:bCs/>
          <w:sz w:val="20"/>
          <w:szCs w:val="20"/>
        </w:rPr>
        <w:t xml:space="preserve"> </w:t>
      </w:r>
      <w:r>
        <w:rPr>
          <w:rFonts w:ascii="Arial" w:hAnsi="Arial" w:cs="Arial"/>
          <w:bCs/>
          <w:color w:val="404040"/>
          <w:sz w:val="20"/>
          <w:szCs w:val="20"/>
          <w:shd w:val="clear" w:color="auto" w:fill="FFFFFF"/>
        </w:rPr>
        <w:t>ISO 21067-1</w:t>
      </w:r>
      <w:r w:rsidRPr="00F15B36">
        <w:rPr>
          <w:rFonts w:ascii="Arial" w:hAnsi="Arial" w:cs="Arial"/>
          <w:bCs/>
          <w:color w:val="404040"/>
          <w:sz w:val="20"/>
          <w:szCs w:val="20"/>
          <w:shd w:val="clear" w:color="auto" w:fill="FFFFFF"/>
        </w:rPr>
        <w:t xml:space="preserve"> </w:t>
      </w:r>
      <w:r w:rsidRPr="00F15B36">
        <w:rPr>
          <w:rFonts w:ascii="Arial" w:hAnsi="Arial" w:cs="Arial"/>
          <w:sz w:val="20"/>
          <w:szCs w:val="20"/>
        </w:rPr>
        <w:t xml:space="preserve">Packaging - Vocabulary - Part 1: General terms </w:t>
      </w:r>
      <w:r w:rsidRPr="00F15B36">
        <w:rPr>
          <w:rFonts w:ascii="Arial" w:eastAsia="Arial" w:hAnsi="Arial" w:cs="Arial"/>
          <w:color w:val="000000"/>
          <w:sz w:val="20"/>
          <w:szCs w:val="20"/>
        </w:rPr>
        <w:t>shall apply.</w:t>
      </w:r>
    </w:p>
    <w:p w14:paraId="28F2A1B5"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7F325818" w14:textId="77777777" w:rsidR="00111B62" w:rsidRDefault="00111B62" w:rsidP="00111B6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3.1 </w:t>
      </w:r>
    </w:p>
    <w:p w14:paraId="496A8B87"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r w:rsidRPr="00F15B36">
        <w:rPr>
          <w:rFonts w:ascii="Arial" w:eastAsia="Arial" w:hAnsi="Arial" w:cs="Arial"/>
          <w:b/>
          <w:color w:val="000000"/>
          <w:sz w:val="20"/>
          <w:szCs w:val="20"/>
        </w:rPr>
        <w:t>blow moulding</w:t>
      </w:r>
    </w:p>
    <w:p w14:paraId="177788CC"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method of forming hollow objects by inflating a parison into a mould with compressed gas</w:t>
      </w:r>
    </w:p>
    <w:p w14:paraId="5FC7A9E9"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09CE4B81" w14:textId="77777777" w:rsidR="00111B62" w:rsidRDefault="00111B62" w:rsidP="00111B6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3.2 </w:t>
      </w:r>
    </w:p>
    <w:p w14:paraId="4A335101"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r w:rsidRPr="00F15B36">
        <w:rPr>
          <w:rFonts w:ascii="Arial" w:eastAsia="Arial" w:hAnsi="Arial" w:cs="Arial"/>
          <w:b/>
          <w:color w:val="000000"/>
          <w:sz w:val="20"/>
          <w:szCs w:val="20"/>
        </w:rPr>
        <w:t xml:space="preserve">food </w:t>
      </w:r>
    </w:p>
    <w:p w14:paraId="2DB77599"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 xml:space="preserve">article or substance (except a medicine as defined in legislation) ordinarily eaten or drunk by a person or purported to be suitable, or manufactured or sold for human consumption, or that includes any part or ingredient of any such article or substance, or any substance used or intended or destined to be used as a part or ingredient of any such article or substance </w:t>
      </w:r>
    </w:p>
    <w:p w14:paraId="72272713"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63130274" w14:textId="77777777" w:rsidR="00111B62" w:rsidRDefault="00111B62" w:rsidP="00111B6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3.3 </w:t>
      </w:r>
    </w:p>
    <w:p w14:paraId="6B521466"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r w:rsidRPr="00F15B36">
        <w:rPr>
          <w:rFonts w:ascii="Arial" w:eastAsia="Arial" w:hAnsi="Arial" w:cs="Arial"/>
          <w:b/>
          <w:color w:val="000000"/>
          <w:sz w:val="20"/>
          <w:szCs w:val="20"/>
        </w:rPr>
        <w:t xml:space="preserve">food contact </w:t>
      </w:r>
    </w:p>
    <w:p w14:paraId="46E57B59"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surface of a material or article that is in direct contact with the food</w:t>
      </w:r>
    </w:p>
    <w:p w14:paraId="6CB9ED8E"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33DB53D4" w14:textId="77777777" w:rsidR="00111B62" w:rsidRDefault="00111B62" w:rsidP="00111B6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3.4 </w:t>
      </w:r>
    </w:p>
    <w:p w14:paraId="002BAD95"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r w:rsidRPr="00F15B36">
        <w:rPr>
          <w:rFonts w:ascii="Arial" w:eastAsia="Arial" w:hAnsi="Arial" w:cs="Arial"/>
          <w:b/>
          <w:color w:val="000000"/>
          <w:sz w:val="20"/>
          <w:szCs w:val="20"/>
        </w:rPr>
        <w:t>high-density polyethylene - PE-HD</w:t>
      </w:r>
    </w:p>
    <w:p w14:paraId="26AEDE22"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polyethylene, containing very few short-chain branches (&lt; 4 per 1 000 carbon atoms), having a density greater than 0,940 grams/cubic centimetre</w:t>
      </w:r>
    </w:p>
    <w:p w14:paraId="1D8C9041"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3486BD92" w14:textId="77777777" w:rsidR="00111B62" w:rsidRDefault="00111B62" w:rsidP="00111B6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3.5 </w:t>
      </w:r>
    </w:p>
    <w:p w14:paraId="3023471B"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r w:rsidRPr="00F15B36">
        <w:rPr>
          <w:rFonts w:ascii="Arial" w:eastAsia="Arial" w:hAnsi="Arial" w:cs="Arial"/>
          <w:b/>
          <w:color w:val="000000"/>
          <w:sz w:val="20"/>
          <w:szCs w:val="20"/>
        </w:rPr>
        <w:t>low-density polyethylene - PE-LD</w:t>
      </w:r>
    </w:p>
    <w:p w14:paraId="546BB212" w14:textId="77777777" w:rsidR="00111B62"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polyethylene which is highly branched (short and long chains) and has a density of 0,910 grams/cubic centimetre to 0,925 grams/cubic centimetre</w:t>
      </w:r>
    </w:p>
    <w:p w14:paraId="239A9306" w14:textId="77777777" w:rsidR="00DF398D" w:rsidRDefault="00DF398D" w:rsidP="00111B62">
      <w:pPr>
        <w:pBdr>
          <w:top w:val="nil"/>
          <w:left w:val="nil"/>
          <w:bottom w:val="nil"/>
          <w:right w:val="nil"/>
          <w:between w:val="nil"/>
        </w:pBdr>
        <w:jc w:val="both"/>
        <w:rPr>
          <w:rFonts w:ascii="Arial" w:eastAsia="Arial" w:hAnsi="Arial" w:cs="Arial"/>
          <w:color w:val="000000"/>
          <w:sz w:val="20"/>
          <w:szCs w:val="20"/>
        </w:rPr>
      </w:pPr>
    </w:p>
    <w:p w14:paraId="232EC334" w14:textId="77777777" w:rsidR="00DF398D" w:rsidRPr="00F15B36" w:rsidRDefault="00DF398D" w:rsidP="00111B62">
      <w:pPr>
        <w:pBdr>
          <w:top w:val="nil"/>
          <w:left w:val="nil"/>
          <w:bottom w:val="nil"/>
          <w:right w:val="nil"/>
          <w:between w:val="nil"/>
        </w:pBdr>
        <w:jc w:val="both"/>
        <w:rPr>
          <w:rFonts w:ascii="Arial" w:eastAsia="Arial" w:hAnsi="Arial" w:cs="Arial"/>
          <w:color w:val="000000"/>
          <w:sz w:val="20"/>
          <w:szCs w:val="20"/>
        </w:rPr>
      </w:pPr>
    </w:p>
    <w:p w14:paraId="429B3F85"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3.6</w:t>
      </w:r>
    </w:p>
    <w:p w14:paraId="58E0A922"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r w:rsidRPr="00F15B36">
        <w:rPr>
          <w:rFonts w:ascii="Arial" w:eastAsia="Arial" w:hAnsi="Arial" w:cs="Arial"/>
          <w:b/>
          <w:color w:val="000000"/>
          <w:sz w:val="20"/>
          <w:szCs w:val="20"/>
        </w:rPr>
        <w:t>migration testing</w:t>
      </w:r>
    </w:p>
    <w:p w14:paraId="3DC552B2"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the analysis performed on plastic and polymeric products that are in contact with food to determine whether chemical substances are transferred from packaging and food contact materials to food</w:t>
      </w:r>
    </w:p>
    <w:p w14:paraId="56024C3B"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31335DE8" w14:textId="77777777" w:rsidR="00111B62" w:rsidRDefault="00111B62" w:rsidP="00111B62">
      <w:pPr>
        <w:spacing w:line="259" w:lineRule="auto"/>
        <w:rPr>
          <w:rFonts w:ascii="Arial" w:eastAsia="Arial" w:hAnsi="Arial" w:cs="Arial"/>
          <w:b/>
          <w:color w:val="000000"/>
          <w:sz w:val="20"/>
          <w:szCs w:val="20"/>
        </w:rPr>
      </w:pPr>
      <w:r>
        <w:rPr>
          <w:rFonts w:ascii="Arial" w:eastAsia="Arial" w:hAnsi="Arial" w:cs="Arial"/>
          <w:b/>
          <w:color w:val="000000"/>
          <w:sz w:val="20"/>
          <w:szCs w:val="20"/>
        </w:rPr>
        <w:t xml:space="preserve">3.7 </w:t>
      </w:r>
    </w:p>
    <w:p w14:paraId="1AA66B65" w14:textId="77777777" w:rsidR="00111B62" w:rsidRPr="00F15B36" w:rsidRDefault="00111B62" w:rsidP="00111B62">
      <w:pPr>
        <w:spacing w:line="259" w:lineRule="auto"/>
        <w:rPr>
          <w:rFonts w:ascii="Arial" w:eastAsia="Arial" w:hAnsi="Arial" w:cs="Arial"/>
          <w:b/>
          <w:color w:val="000000"/>
          <w:sz w:val="20"/>
          <w:szCs w:val="20"/>
        </w:rPr>
      </w:pPr>
      <w:r w:rsidRPr="00F15B36">
        <w:rPr>
          <w:rFonts w:ascii="Arial" w:eastAsia="Arial" w:hAnsi="Arial" w:cs="Arial"/>
          <w:b/>
          <w:color w:val="000000"/>
          <w:sz w:val="20"/>
          <w:szCs w:val="20"/>
        </w:rPr>
        <w:t xml:space="preserve">overall migration limit - OML </w:t>
      </w:r>
    </w:p>
    <w:p w14:paraId="7D72BA8F"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 xml:space="preserve">maximum permitted </w:t>
      </w:r>
      <w:proofErr w:type="gramStart"/>
      <w:r w:rsidRPr="00F15B36">
        <w:rPr>
          <w:rFonts w:ascii="Arial" w:eastAsia="Arial" w:hAnsi="Arial" w:cs="Arial"/>
          <w:color w:val="000000"/>
          <w:sz w:val="20"/>
          <w:szCs w:val="20"/>
        </w:rPr>
        <w:t>amount</w:t>
      </w:r>
      <w:proofErr w:type="gramEnd"/>
      <w:r w:rsidRPr="00F15B36">
        <w:rPr>
          <w:rFonts w:ascii="Arial" w:eastAsia="Arial" w:hAnsi="Arial" w:cs="Arial"/>
          <w:color w:val="000000"/>
          <w:sz w:val="20"/>
          <w:szCs w:val="20"/>
        </w:rPr>
        <w:t xml:space="preserve"> of non-volatile substances that is released from a material or an article and migrates into food simulants </w:t>
      </w:r>
    </w:p>
    <w:p w14:paraId="356BFAFC"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0A8852EB" w14:textId="77777777" w:rsidR="00111B62" w:rsidRDefault="00111B62" w:rsidP="00111B6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3.8</w:t>
      </w:r>
    </w:p>
    <w:p w14:paraId="2AE1ABC8"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r w:rsidRPr="00F15B36">
        <w:rPr>
          <w:rFonts w:ascii="Arial" w:eastAsia="Arial" w:hAnsi="Arial" w:cs="Arial"/>
          <w:b/>
          <w:color w:val="000000"/>
          <w:sz w:val="20"/>
          <w:szCs w:val="20"/>
        </w:rPr>
        <w:t xml:space="preserve">packaging </w:t>
      </w:r>
    </w:p>
    <w:p w14:paraId="2E87EA27"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 xml:space="preserve">anything within which a foodstuff, a cosmetic or a disinfectant is covered, enclosed, contained or packed </w:t>
      </w:r>
    </w:p>
    <w:p w14:paraId="2F2EB37C"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2DA8634E" w14:textId="77777777" w:rsidR="00111B62" w:rsidRPr="00E071C7" w:rsidRDefault="00111B62" w:rsidP="00111B62">
      <w:pPr>
        <w:pBdr>
          <w:top w:val="nil"/>
          <w:left w:val="nil"/>
          <w:bottom w:val="nil"/>
          <w:right w:val="nil"/>
          <w:between w:val="nil"/>
        </w:pBdr>
        <w:jc w:val="both"/>
        <w:rPr>
          <w:rFonts w:ascii="Arial" w:eastAsia="Arial" w:hAnsi="Arial" w:cs="Arial"/>
          <w:b/>
          <w:bCs/>
          <w:color w:val="000000"/>
          <w:sz w:val="20"/>
          <w:szCs w:val="20"/>
        </w:rPr>
      </w:pPr>
      <w:r w:rsidRPr="00E071C7">
        <w:rPr>
          <w:rFonts w:ascii="Arial" w:eastAsia="Arial" w:hAnsi="Arial" w:cs="Arial"/>
          <w:b/>
          <w:bCs/>
          <w:color w:val="000000"/>
          <w:sz w:val="20"/>
          <w:szCs w:val="20"/>
        </w:rPr>
        <w:t>3.9</w:t>
      </w:r>
    </w:p>
    <w:p w14:paraId="2FF67736"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proofErr w:type="gramStart"/>
      <w:r w:rsidRPr="00F15B36">
        <w:rPr>
          <w:rFonts w:ascii="Arial" w:eastAsia="Arial" w:hAnsi="Arial" w:cs="Arial"/>
          <w:b/>
          <w:color w:val="000000"/>
          <w:sz w:val="20"/>
          <w:szCs w:val="20"/>
        </w:rPr>
        <w:t>poly(</w:t>
      </w:r>
      <w:proofErr w:type="gramEnd"/>
      <w:r w:rsidRPr="00F15B36">
        <w:rPr>
          <w:rFonts w:ascii="Arial" w:eastAsia="Arial" w:hAnsi="Arial" w:cs="Arial"/>
          <w:b/>
          <w:color w:val="000000"/>
          <w:sz w:val="20"/>
          <w:szCs w:val="20"/>
        </w:rPr>
        <w:t>ethylene terephthalate) - PET</w:t>
      </w:r>
    </w:p>
    <w:p w14:paraId="1D481E39"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hAnsi="Arial" w:cs="Arial"/>
          <w:sz w:val="20"/>
          <w:szCs w:val="20"/>
        </w:rPr>
        <w:t xml:space="preserve">Polyethylene Terephthalate (PET) the basic material produced by the catalytic condensation at high temperature and reduced pressure of dimethyl terephthalate (DMT) terephthalic acid (PTA) and if required, relatively small amounts of dimethyl </w:t>
      </w:r>
      <w:proofErr w:type="spellStart"/>
      <w:r w:rsidRPr="00F15B36">
        <w:rPr>
          <w:rFonts w:ascii="Arial" w:hAnsi="Arial" w:cs="Arial"/>
          <w:sz w:val="20"/>
          <w:szCs w:val="20"/>
        </w:rPr>
        <w:t>isophthalate</w:t>
      </w:r>
      <w:proofErr w:type="spellEnd"/>
      <w:r w:rsidRPr="00F15B36">
        <w:rPr>
          <w:rFonts w:ascii="Arial" w:hAnsi="Arial" w:cs="Arial"/>
          <w:sz w:val="20"/>
          <w:szCs w:val="20"/>
        </w:rPr>
        <w:t xml:space="preserve"> (DMI) isophthalic acid (IPA) with </w:t>
      </w:r>
      <w:proofErr w:type="spellStart"/>
      <w:r w:rsidRPr="00F15B36">
        <w:rPr>
          <w:rFonts w:ascii="Arial" w:hAnsi="Arial" w:cs="Arial"/>
          <w:sz w:val="20"/>
          <w:szCs w:val="20"/>
        </w:rPr>
        <w:t>monoethylene</w:t>
      </w:r>
      <w:proofErr w:type="spellEnd"/>
      <w:r w:rsidRPr="00F15B36">
        <w:rPr>
          <w:rFonts w:ascii="Arial" w:hAnsi="Arial" w:cs="Arial"/>
          <w:sz w:val="20"/>
          <w:szCs w:val="20"/>
        </w:rPr>
        <w:t xml:space="preserve"> glycol</w:t>
      </w:r>
    </w:p>
    <w:p w14:paraId="72BC2EBF"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385A3E83" w14:textId="77777777" w:rsidR="00111B62" w:rsidRDefault="00111B62" w:rsidP="00111B6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3.10</w:t>
      </w:r>
    </w:p>
    <w:p w14:paraId="791CFB6E"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r w:rsidRPr="00F15B36">
        <w:rPr>
          <w:rFonts w:ascii="Arial" w:eastAsia="Arial" w:hAnsi="Arial" w:cs="Arial"/>
          <w:b/>
          <w:color w:val="000000"/>
          <w:sz w:val="20"/>
          <w:szCs w:val="20"/>
        </w:rPr>
        <w:t>polymerization</w:t>
      </w:r>
    </w:p>
    <w:p w14:paraId="67E6B4FA"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process of converting a monomer or a mixture of monomers into a polymer</w:t>
      </w:r>
    </w:p>
    <w:p w14:paraId="18B9CB24"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2AB2E245" w14:textId="77777777" w:rsidR="00111B62" w:rsidRDefault="00111B62" w:rsidP="00111B6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3.11</w:t>
      </w:r>
    </w:p>
    <w:p w14:paraId="2B9F41C4"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r w:rsidRPr="00F15B36">
        <w:rPr>
          <w:rFonts w:ascii="Arial" w:eastAsia="Arial" w:hAnsi="Arial" w:cs="Arial"/>
          <w:b/>
          <w:color w:val="000000"/>
          <w:sz w:val="20"/>
          <w:szCs w:val="20"/>
        </w:rPr>
        <w:t>plastic (noun)</w:t>
      </w:r>
    </w:p>
    <w:p w14:paraId="17AAC7BC"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material which contains as an essential ingredient a high polymer and which, at some stage in its processing into finished products, can be shaped by flow</w:t>
      </w:r>
    </w:p>
    <w:p w14:paraId="0DBD2E5F"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2DA8B965" w14:textId="77777777" w:rsidR="00111B62" w:rsidRDefault="00111B62" w:rsidP="00111B6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3.12</w:t>
      </w:r>
    </w:p>
    <w:p w14:paraId="3CDD2B16"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r w:rsidRPr="00F15B36">
        <w:rPr>
          <w:rFonts w:ascii="Arial" w:eastAsia="Arial" w:hAnsi="Arial" w:cs="Arial"/>
          <w:b/>
          <w:color w:val="000000"/>
          <w:sz w:val="20"/>
          <w:szCs w:val="20"/>
        </w:rPr>
        <w:t xml:space="preserve">polymer </w:t>
      </w:r>
    </w:p>
    <w:p w14:paraId="0BCACB34"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 xml:space="preserve">any macromolecular substance obtained by a polymerization process such as polyaddition or polycondensation, or by any other similar process of monomers and other starting substance, or by chemical modification of natural or synthetic macromolecules, or by microbial fermentation </w:t>
      </w:r>
    </w:p>
    <w:p w14:paraId="7DE2460E"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6CA681D1" w14:textId="77777777" w:rsidR="00111B62" w:rsidRDefault="00111B62" w:rsidP="00111B6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3.13</w:t>
      </w:r>
    </w:p>
    <w:p w14:paraId="4ACF1D25"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r w:rsidRPr="00F15B36">
        <w:rPr>
          <w:rFonts w:ascii="Arial" w:eastAsia="Arial" w:hAnsi="Arial" w:cs="Arial"/>
          <w:b/>
          <w:color w:val="000000"/>
          <w:sz w:val="20"/>
          <w:szCs w:val="20"/>
        </w:rPr>
        <w:t xml:space="preserve">polyolefins </w:t>
      </w:r>
    </w:p>
    <w:p w14:paraId="069DF5C7"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 xml:space="preserve">polyolefins are the largest group of thermoplastics, often referred to as commodity thermoplastics; they are polymers of simple olefins such as ethylene, propylene, </w:t>
      </w:r>
      <w:proofErr w:type="spellStart"/>
      <w:r w:rsidRPr="00F15B36">
        <w:rPr>
          <w:rFonts w:ascii="Arial" w:eastAsia="Arial" w:hAnsi="Arial" w:cs="Arial"/>
          <w:color w:val="000000"/>
          <w:sz w:val="20"/>
          <w:szCs w:val="20"/>
        </w:rPr>
        <w:t>butenes</w:t>
      </w:r>
      <w:proofErr w:type="spellEnd"/>
      <w:r w:rsidRPr="00F15B36">
        <w:rPr>
          <w:rFonts w:ascii="Arial" w:eastAsia="Arial" w:hAnsi="Arial" w:cs="Arial"/>
          <w:color w:val="000000"/>
          <w:sz w:val="20"/>
          <w:szCs w:val="20"/>
        </w:rPr>
        <w:t xml:space="preserve">, </w:t>
      </w:r>
      <w:proofErr w:type="spellStart"/>
      <w:r w:rsidRPr="00F15B36">
        <w:rPr>
          <w:rFonts w:ascii="Arial" w:eastAsia="Arial" w:hAnsi="Arial" w:cs="Arial"/>
          <w:color w:val="000000"/>
          <w:sz w:val="20"/>
          <w:szCs w:val="20"/>
        </w:rPr>
        <w:t>isoprenes</w:t>
      </w:r>
      <w:proofErr w:type="spellEnd"/>
      <w:r w:rsidRPr="00F15B36">
        <w:rPr>
          <w:rFonts w:ascii="Arial" w:eastAsia="Arial" w:hAnsi="Arial" w:cs="Arial"/>
          <w:color w:val="000000"/>
          <w:sz w:val="20"/>
          <w:szCs w:val="20"/>
        </w:rPr>
        <w:t xml:space="preserve">, pentenes, copolymers of such, or modifications thereof </w:t>
      </w:r>
    </w:p>
    <w:p w14:paraId="74EA84E5"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63F92878" w14:textId="77777777" w:rsidR="00111B62" w:rsidRDefault="00111B62" w:rsidP="00111B6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3.14</w:t>
      </w:r>
    </w:p>
    <w:p w14:paraId="6892775B"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r w:rsidRPr="00F15B36">
        <w:rPr>
          <w:rFonts w:ascii="Arial" w:eastAsia="Arial" w:hAnsi="Arial" w:cs="Arial"/>
          <w:b/>
          <w:color w:val="000000"/>
          <w:sz w:val="20"/>
          <w:szCs w:val="20"/>
        </w:rPr>
        <w:t>post-consumer</w:t>
      </w:r>
    </w:p>
    <w:p w14:paraId="55F9D040"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descriptive term covering material, generated by the end-users of products, that has fulfilled its intended purpose or can no longer be used (including material returned from within the distribution chain)</w:t>
      </w:r>
    </w:p>
    <w:p w14:paraId="6BB6FA31"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65A92CEC"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Note 1: The term “post-use” is sometimes used synonymously.</w:t>
      </w:r>
    </w:p>
    <w:p w14:paraId="262D5525"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34282623" w14:textId="77777777" w:rsidR="00111B62" w:rsidRDefault="00111B62" w:rsidP="00111B6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3.15</w:t>
      </w:r>
    </w:p>
    <w:p w14:paraId="034BE150"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r w:rsidRPr="00F15B36">
        <w:rPr>
          <w:rFonts w:ascii="Arial" w:eastAsia="Arial" w:hAnsi="Arial" w:cs="Arial"/>
          <w:b/>
          <w:color w:val="000000"/>
          <w:sz w:val="20"/>
          <w:szCs w:val="20"/>
        </w:rPr>
        <w:t>preform</w:t>
      </w:r>
    </w:p>
    <w:p w14:paraId="110F7050"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consist of a fully formed (meaning this part doesn't change) bottle/jar 'neck' and a thick tube of plastic (like a test tube) which is then blown and moulded into the desired shape of a bottle/jar</w:t>
      </w:r>
    </w:p>
    <w:p w14:paraId="18547406" w14:textId="77777777" w:rsidR="00111B62" w:rsidRDefault="00111B62" w:rsidP="00111B62">
      <w:pPr>
        <w:pBdr>
          <w:top w:val="nil"/>
          <w:left w:val="nil"/>
          <w:bottom w:val="nil"/>
          <w:right w:val="nil"/>
          <w:between w:val="nil"/>
        </w:pBdr>
        <w:jc w:val="both"/>
        <w:rPr>
          <w:rFonts w:ascii="Arial" w:eastAsia="Arial" w:hAnsi="Arial" w:cs="Arial"/>
          <w:color w:val="000000"/>
          <w:sz w:val="20"/>
          <w:szCs w:val="20"/>
        </w:rPr>
      </w:pPr>
    </w:p>
    <w:p w14:paraId="5CEF5F72" w14:textId="77777777" w:rsidR="00111B62" w:rsidRDefault="00111B62" w:rsidP="00111B6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3.16</w:t>
      </w:r>
    </w:p>
    <w:p w14:paraId="662D8F9F"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proofErr w:type="spellStart"/>
      <w:r w:rsidRPr="00F15B36">
        <w:rPr>
          <w:rFonts w:ascii="Arial" w:eastAsia="Arial" w:hAnsi="Arial" w:cs="Arial"/>
          <w:b/>
          <w:color w:val="000000"/>
          <w:sz w:val="20"/>
          <w:szCs w:val="20"/>
        </w:rPr>
        <w:t>recyclate</w:t>
      </w:r>
      <w:proofErr w:type="spellEnd"/>
    </w:p>
    <w:p w14:paraId="7CEBC696"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plastics material resulting from the recycling of plastics waste</w:t>
      </w:r>
    </w:p>
    <w:p w14:paraId="28435100" w14:textId="77777777" w:rsidR="00111B62" w:rsidRDefault="00111B62" w:rsidP="00111B62">
      <w:pPr>
        <w:pBdr>
          <w:top w:val="nil"/>
          <w:left w:val="nil"/>
          <w:bottom w:val="nil"/>
          <w:right w:val="nil"/>
          <w:between w:val="nil"/>
        </w:pBdr>
        <w:jc w:val="both"/>
        <w:rPr>
          <w:rFonts w:ascii="Arial" w:eastAsia="Arial" w:hAnsi="Arial" w:cs="Arial"/>
          <w:color w:val="000000"/>
          <w:sz w:val="20"/>
          <w:szCs w:val="20"/>
        </w:rPr>
      </w:pPr>
    </w:p>
    <w:p w14:paraId="1AC10E6E" w14:textId="1F089B8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lastRenderedPageBreak/>
        <w:t>Note 1: The terms “secondary raw material”, “recycled plastics” and “regenerate” are sometimes used synonymously with “</w:t>
      </w:r>
      <w:proofErr w:type="spellStart"/>
      <w:r w:rsidRPr="00F15B36">
        <w:rPr>
          <w:rFonts w:ascii="Arial" w:eastAsia="Arial" w:hAnsi="Arial" w:cs="Arial"/>
          <w:color w:val="000000"/>
          <w:sz w:val="20"/>
          <w:szCs w:val="20"/>
        </w:rPr>
        <w:t>recyclate</w:t>
      </w:r>
      <w:proofErr w:type="spellEnd"/>
      <w:r w:rsidRPr="00F15B36">
        <w:rPr>
          <w:rFonts w:ascii="Arial" w:eastAsia="Arial" w:hAnsi="Arial" w:cs="Arial"/>
          <w:color w:val="000000"/>
          <w:sz w:val="20"/>
          <w:szCs w:val="20"/>
        </w:rPr>
        <w:t>”.</w:t>
      </w:r>
    </w:p>
    <w:p w14:paraId="7B53655A"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49643444"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Note 2: As soon as the used plastics material is treated in such a way that it is ready to replace virgin product, material or substance in a production process, it loses its characteristics as waste.</w:t>
      </w:r>
    </w:p>
    <w:p w14:paraId="2435F73C"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455A8D2B" w14:textId="77777777" w:rsidR="00111B62" w:rsidRDefault="00111B62" w:rsidP="00111B6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3.17</w:t>
      </w:r>
    </w:p>
    <w:p w14:paraId="3DE67254"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r w:rsidRPr="00F15B36">
        <w:rPr>
          <w:rFonts w:ascii="Arial" w:eastAsia="Arial" w:hAnsi="Arial" w:cs="Arial"/>
          <w:b/>
          <w:color w:val="000000"/>
          <w:sz w:val="20"/>
          <w:szCs w:val="20"/>
        </w:rPr>
        <w:t>recycling</w:t>
      </w:r>
    </w:p>
    <w:p w14:paraId="4CBCD3D6"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processing of waste materials for the original purpose or for other purposes, excluding energy recovery</w:t>
      </w:r>
    </w:p>
    <w:p w14:paraId="031791FC" w14:textId="77777777" w:rsidR="00111B62" w:rsidRDefault="00111B62" w:rsidP="00111B62">
      <w:pPr>
        <w:pBdr>
          <w:top w:val="nil"/>
          <w:left w:val="nil"/>
          <w:bottom w:val="nil"/>
          <w:right w:val="nil"/>
          <w:between w:val="nil"/>
        </w:pBdr>
        <w:jc w:val="both"/>
        <w:rPr>
          <w:rFonts w:ascii="Arial" w:eastAsia="Arial" w:hAnsi="Arial" w:cs="Arial"/>
          <w:color w:val="000000"/>
          <w:sz w:val="20"/>
          <w:szCs w:val="20"/>
        </w:rPr>
      </w:pPr>
    </w:p>
    <w:p w14:paraId="3A4830D6" w14:textId="77777777" w:rsidR="00111B62" w:rsidRDefault="00111B62" w:rsidP="00111B6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3.18</w:t>
      </w:r>
    </w:p>
    <w:p w14:paraId="7E8655BC"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thermoplastic (</w:t>
      </w:r>
      <w:r w:rsidRPr="00F15B36">
        <w:rPr>
          <w:rFonts w:ascii="Arial" w:eastAsia="Arial" w:hAnsi="Arial" w:cs="Arial"/>
          <w:b/>
          <w:color w:val="000000"/>
          <w:sz w:val="20"/>
          <w:szCs w:val="20"/>
        </w:rPr>
        <w:t>adjective</w:t>
      </w:r>
      <w:r>
        <w:rPr>
          <w:rFonts w:ascii="Arial" w:eastAsia="Arial" w:hAnsi="Arial" w:cs="Arial"/>
          <w:b/>
          <w:color w:val="000000"/>
          <w:sz w:val="20"/>
          <w:szCs w:val="20"/>
        </w:rPr>
        <w:t>)</w:t>
      </w:r>
    </w:p>
    <w:p w14:paraId="029415E5"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capable of being softened repeatedly by heating and hardened by cooling through a temperature range characteristic of the plastic and, in the softened state, of being shaped by flow repeatedly into articles by moulding, extrusion or forming</w:t>
      </w:r>
    </w:p>
    <w:p w14:paraId="0618AAC4"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7B5BD9FF" w14:textId="77777777" w:rsidR="00111B62" w:rsidRDefault="00111B62" w:rsidP="00111B62">
      <w:pPr>
        <w:spacing w:line="259" w:lineRule="auto"/>
        <w:rPr>
          <w:rFonts w:ascii="Arial" w:eastAsia="Arial" w:hAnsi="Arial" w:cs="Arial"/>
          <w:b/>
          <w:color w:val="000000"/>
          <w:sz w:val="20"/>
          <w:szCs w:val="20"/>
        </w:rPr>
      </w:pPr>
      <w:r>
        <w:rPr>
          <w:rFonts w:ascii="Arial" w:eastAsia="Arial" w:hAnsi="Arial" w:cs="Arial"/>
          <w:b/>
          <w:color w:val="000000"/>
          <w:sz w:val="20"/>
          <w:szCs w:val="20"/>
        </w:rPr>
        <w:t>3.19</w:t>
      </w:r>
    </w:p>
    <w:p w14:paraId="0DC716B3" w14:textId="77777777" w:rsidR="00111B62" w:rsidRDefault="00111B62" w:rsidP="00111B62">
      <w:pPr>
        <w:spacing w:line="259" w:lineRule="auto"/>
        <w:rPr>
          <w:rFonts w:ascii="Arial" w:eastAsia="Arial" w:hAnsi="Arial" w:cs="Arial"/>
          <w:b/>
          <w:color w:val="000000"/>
          <w:sz w:val="20"/>
          <w:szCs w:val="20"/>
        </w:rPr>
      </w:pPr>
      <w:r>
        <w:rPr>
          <w:rFonts w:ascii="Arial" w:eastAsia="Arial" w:hAnsi="Arial" w:cs="Arial"/>
          <w:b/>
          <w:color w:val="000000"/>
          <w:sz w:val="20"/>
          <w:szCs w:val="20"/>
        </w:rPr>
        <w:t>thermoplastic (noun)</w:t>
      </w:r>
    </w:p>
    <w:p w14:paraId="29BE7A2A" w14:textId="77777777" w:rsidR="00111B62" w:rsidRPr="00A82770" w:rsidRDefault="00111B62" w:rsidP="00111B62">
      <w:pPr>
        <w:spacing w:line="259" w:lineRule="auto"/>
        <w:rPr>
          <w:rFonts w:ascii="Arial" w:eastAsia="Arial" w:hAnsi="Arial" w:cs="Arial"/>
          <w:b/>
          <w:color w:val="000000"/>
          <w:sz w:val="20"/>
          <w:szCs w:val="20"/>
        </w:rPr>
      </w:pPr>
      <w:r w:rsidRPr="00F15B36">
        <w:rPr>
          <w:rFonts w:ascii="Arial" w:eastAsia="Arial" w:hAnsi="Arial" w:cs="Arial"/>
          <w:color w:val="000000"/>
          <w:sz w:val="20"/>
          <w:szCs w:val="20"/>
        </w:rPr>
        <w:t>plastic that has thermoplastic properties</w:t>
      </w:r>
    </w:p>
    <w:p w14:paraId="0B616C63"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3387BE40" w14:textId="77777777" w:rsidR="00111B62" w:rsidRDefault="00111B62" w:rsidP="00111B6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3.20</w:t>
      </w:r>
    </w:p>
    <w:p w14:paraId="799A5E22"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r w:rsidRPr="00F15B36">
        <w:rPr>
          <w:rFonts w:ascii="Arial" w:eastAsia="Arial" w:hAnsi="Arial" w:cs="Arial"/>
          <w:b/>
          <w:color w:val="000000"/>
          <w:sz w:val="20"/>
          <w:szCs w:val="20"/>
        </w:rPr>
        <w:t>migration limit -</w:t>
      </w:r>
    </w:p>
    <w:p w14:paraId="321A4A18"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maximum permitted amount of a given substance that is released from a material or article into food or food simulants</w:t>
      </w:r>
    </w:p>
    <w:p w14:paraId="35994B6B"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54EF1366" w14:textId="77777777" w:rsidR="00111B62" w:rsidRDefault="00111B62" w:rsidP="00111B6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3.21</w:t>
      </w:r>
    </w:p>
    <w:p w14:paraId="72C80D7D"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r w:rsidRPr="00F15B36">
        <w:rPr>
          <w:rFonts w:ascii="Arial" w:eastAsia="Arial" w:hAnsi="Arial" w:cs="Arial"/>
          <w:b/>
          <w:color w:val="000000"/>
          <w:sz w:val="20"/>
          <w:szCs w:val="20"/>
        </w:rPr>
        <w:t xml:space="preserve">virgin polymer </w:t>
      </w:r>
    </w:p>
    <w:p w14:paraId="7FBA61A7"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polymer that has not been processed before</w:t>
      </w:r>
    </w:p>
    <w:p w14:paraId="2C413D94"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5DE41E9F" w14:textId="77777777" w:rsidR="00111B62" w:rsidRDefault="00111B62" w:rsidP="00111B6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3.22</w:t>
      </w:r>
    </w:p>
    <w:p w14:paraId="13779B06" w14:textId="77777777" w:rsidR="00111B62" w:rsidRPr="00F15B36" w:rsidRDefault="00111B62" w:rsidP="00111B62">
      <w:pPr>
        <w:pBdr>
          <w:top w:val="nil"/>
          <w:left w:val="nil"/>
          <w:bottom w:val="nil"/>
          <w:right w:val="nil"/>
          <w:between w:val="nil"/>
        </w:pBdr>
        <w:jc w:val="both"/>
        <w:rPr>
          <w:rFonts w:ascii="Arial" w:eastAsia="Arial" w:hAnsi="Arial" w:cs="Arial"/>
          <w:b/>
          <w:color w:val="000000"/>
          <w:sz w:val="20"/>
          <w:szCs w:val="20"/>
        </w:rPr>
      </w:pPr>
      <w:r w:rsidRPr="00F15B36">
        <w:rPr>
          <w:rFonts w:ascii="Arial" w:eastAsia="Arial" w:hAnsi="Arial" w:cs="Arial"/>
          <w:b/>
          <w:color w:val="000000"/>
          <w:sz w:val="20"/>
          <w:szCs w:val="20"/>
        </w:rPr>
        <w:t>virgin plastic</w:t>
      </w:r>
    </w:p>
    <w:p w14:paraId="6E82DFD0"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plastic material in the form of pellets, granules, powder, floc, etc., that has not been subjected to use or processing other than that required for its initial manufacture</w:t>
      </w:r>
    </w:p>
    <w:p w14:paraId="2DD115F7"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547572AC" w14:textId="2971B8CA" w:rsidR="0080151A" w:rsidRPr="00DF398D" w:rsidRDefault="00C3248F" w:rsidP="00DF398D">
      <w:pPr>
        <w:pStyle w:val="Heading1"/>
        <w:numPr>
          <w:ilvl w:val="0"/>
          <w:numId w:val="35"/>
        </w:numPr>
        <w:ind w:left="400" w:hanging="400"/>
        <w:jc w:val="left"/>
        <w:rPr>
          <w:rFonts w:ascii="Arial" w:hAnsi="Arial" w:cs="Arial"/>
          <w:bCs/>
          <w:color w:val="000000"/>
        </w:rPr>
      </w:pPr>
      <w:bookmarkStart w:id="7" w:name="_Toc174535394"/>
      <w:r w:rsidRPr="00DF398D">
        <w:rPr>
          <w:rFonts w:ascii="Arial" w:hAnsi="Arial" w:cs="Arial"/>
          <w:bCs/>
          <w:color w:val="000000"/>
        </w:rPr>
        <w:t>Requirements</w:t>
      </w:r>
      <w:bookmarkEnd w:id="7"/>
    </w:p>
    <w:p w14:paraId="38BD00E2" w14:textId="7239FFE5" w:rsidR="00233DBE" w:rsidRDefault="00233DBE" w:rsidP="00915956">
      <w:pPr>
        <w:pStyle w:val="NormalWeb"/>
        <w:keepNext/>
        <w:spacing w:before="0" w:beforeAutospacing="0" w:after="0" w:afterAutospacing="0"/>
        <w:jc w:val="both"/>
        <w:rPr>
          <w:rFonts w:ascii="Arial" w:hAnsi="Arial" w:cs="Arial"/>
          <w:sz w:val="20"/>
          <w:szCs w:val="20"/>
        </w:rPr>
      </w:pPr>
    </w:p>
    <w:p w14:paraId="454DB83A" w14:textId="094A97B6" w:rsidR="00111B62" w:rsidRPr="00DF398D" w:rsidRDefault="00111B62" w:rsidP="00DF398D">
      <w:pPr>
        <w:pStyle w:val="ListParagraph"/>
        <w:numPr>
          <w:ilvl w:val="1"/>
          <w:numId w:val="36"/>
        </w:numPr>
        <w:rPr>
          <w:rFonts w:asciiTheme="minorBidi" w:eastAsia="Arial" w:hAnsiTheme="minorBidi" w:cstheme="minorBidi"/>
          <w:b/>
          <w:bCs/>
          <w:sz w:val="20"/>
          <w:szCs w:val="20"/>
        </w:rPr>
      </w:pPr>
      <w:r w:rsidRPr="00DF398D">
        <w:rPr>
          <w:rFonts w:asciiTheme="minorBidi" w:eastAsia="Arial" w:hAnsiTheme="minorBidi" w:cstheme="minorBidi"/>
          <w:b/>
          <w:bCs/>
          <w:sz w:val="20"/>
          <w:szCs w:val="20"/>
        </w:rPr>
        <w:t>General Requirements</w:t>
      </w:r>
    </w:p>
    <w:p w14:paraId="39C93A62" w14:textId="1CBE6CA2" w:rsidR="00111B62" w:rsidRPr="00DF398D" w:rsidRDefault="00DF398D" w:rsidP="00DF398D">
      <w:pPr>
        <w:rPr>
          <w:rFonts w:asciiTheme="minorBidi" w:eastAsia="Arial" w:hAnsiTheme="minorBidi" w:cstheme="minorBidi"/>
          <w:b/>
          <w:bCs/>
          <w:sz w:val="20"/>
          <w:szCs w:val="20"/>
        </w:rPr>
      </w:pPr>
      <w:r w:rsidRPr="00DF398D">
        <w:rPr>
          <w:rFonts w:asciiTheme="minorBidi" w:eastAsia="Arial" w:hAnsiTheme="minorBidi" w:cstheme="minorBidi"/>
          <w:b/>
          <w:bCs/>
          <w:sz w:val="20"/>
          <w:szCs w:val="20"/>
        </w:rPr>
        <w:t xml:space="preserve">4.1.1 </w:t>
      </w:r>
      <w:r w:rsidR="00111B62" w:rsidRPr="00DF398D">
        <w:rPr>
          <w:rFonts w:asciiTheme="minorBidi" w:eastAsia="Arial" w:hAnsiTheme="minorBidi" w:cstheme="minorBidi"/>
          <w:b/>
          <w:bCs/>
          <w:sz w:val="20"/>
          <w:szCs w:val="20"/>
        </w:rPr>
        <w:t>Materials</w:t>
      </w:r>
    </w:p>
    <w:p w14:paraId="77D19332" w14:textId="77777777" w:rsidR="00111B62" w:rsidRPr="00DF398D" w:rsidRDefault="00111B62" w:rsidP="00DF398D">
      <w:pPr>
        <w:rPr>
          <w:rFonts w:asciiTheme="minorBidi" w:eastAsia="Arial" w:hAnsiTheme="minorBidi" w:cstheme="minorBidi"/>
          <w:b/>
          <w:bCs/>
          <w:sz w:val="20"/>
          <w:szCs w:val="20"/>
        </w:rPr>
      </w:pPr>
      <w:r w:rsidRPr="00DF398D">
        <w:rPr>
          <w:rFonts w:asciiTheme="minorBidi" w:eastAsia="Arial" w:hAnsiTheme="minorBidi" w:cstheme="minorBidi"/>
          <w:b/>
          <w:bCs/>
          <w:sz w:val="20"/>
          <w:szCs w:val="20"/>
        </w:rPr>
        <w:t>4.1.1.1 Cap</w:t>
      </w:r>
    </w:p>
    <w:p w14:paraId="3E08DDF3"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 xml:space="preserve">The material for the cap and plug (if required) as agreed between the purchaser and the supplier shall be food grad. </w:t>
      </w:r>
    </w:p>
    <w:p w14:paraId="7537859F" w14:textId="31BD57FC" w:rsidR="00111B62" w:rsidRPr="0093546A" w:rsidRDefault="0093546A" w:rsidP="0093546A">
      <w:pPr>
        <w:rPr>
          <w:rFonts w:asciiTheme="minorBidi" w:eastAsia="Arial" w:hAnsiTheme="minorBidi" w:cstheme="minorBidi"/>
          <w:b/>
          <w:bCs/>
          <w:sz w:val="20"/>
          <w:szCs w:val="20"/>
        </w:rPr>
      </w:pPr>
      <w:bookmarkStart w:id="8" w:name="_heading=h.26in1rg" w:colFirst="0" w:colLast="0"/>
      <w:bookmarkEnd w:id="8"/>
      <w:r w:rsidRPr="0093546A">
        <w:rPr>
          <w:rFonts w:asciiTheme="minorBidi" w:eastAsia="Arial" w:hAnsiTheme="minorBidi" w:cstheme="minorBidi"/>
          <w:b/>
          <w:bCs/>
          <w:sz w:val="20"/>
          <w:szCs w:val="20"/>
        </w:rPr>
        <w:t xml:space="preserve">4.1.1.2 </w:t>
      </w:r>
      <w:r w:rsidR="00111B62" w:rsidRPr="0093546A">
        <w:rPr>
          <w:rFonts w:asciiTheme="minorBidi" w:eastAsia="Arial" w:hAnsiTheme="minorBidi" w:cstheme="minorBidi"/>
          <w:b/>
          <w:bCs/>
          <w:sz w:val="20"/>
          <w:szCs w:val="20"/>
        </w:rPr>
        <w:t>Wad</w:t>
      </w:r>
    </w:p>
    <w:p w14:paraId="6E0E1680" w14:textId="77777777" w:rsidR="00111B62" w:rsidRPr="00F15B36" w:rsidRDefault="00111B62" w:rsidP="00111B62">
      <w:pPr>
        <w:jc w:val="both"/>
        <w:rPr>
          <w:rFonts w:ascii="Arial" w:eastAsia="Arial" w:hAnsi="Arial" w:cs="Arial"/>
          <w:sz w:val="20"/>
          <w:szCs w:val="20"/>
        </w:rPr>
      </w:pPr>
      <w:r w:rsidRPr="00F15B36">
        <w:rPr>
          <w:rFonts w:ascii="Arial" w:hAnsi="Arial" w:cs="Arial"/>
          <w:sz w:val="20"/>
          <w:szCs w:val="20"/>
        </w:rPr>
        <w:t>The wad, if required, shall be of cork board or pulp-board or any other suitable material compatible with the contents and suitable for food contact applications</w:t>
      </w:r>
    </w:p>
    <w:p w14:paraId="2D822283" w14:textId="70B9E56D" w:rsidR="00111B62" w:rsidRPr="0093546A" w:rsidRDefault="0093546A" w:rsidP="0093546A">
      <w:pPr>
        <w:rPr>
          <w:rFonts w:asciiTheme="minorBidi" w:eastAsia="Arial" w:hAnsiTheme="minorBidi" w:cstheme="minorBidi"/>
          <w:b/>
          <w:bCs/>
          <w:sz w:val="20"/>
          <w:szCs w:val="20"/>
        </w:rPr>
      </w:pPr>
      <w:r w:rsidRPr="0093546A">
        <w:rPr>
          <w:rFonts w:asciiTheme="minorBidi" w:eastAsia="Arial" w:hAnsiTheme="minorBidi" w:cstheme="minorBidi"/>
          <w:b/>
          <w:bCs/>
          <w:sz w:val="20"/>
          <w:szCs w:val="20"/>
        </w:rPr>
        <w:t>4.1.1.</w:t>
      </w:r>
      <w:r>
        <w:rPr>
          <w:rFonts w:asciiTheme="minorBidi" w:eastAsia="Arial" w:hAnsiTheme="minorBidi" w:cstheme="minorBidi"/>
          <w:b/>
          <w:bCs/>
          <w:sz w:val="20"/>
          <w:szCs w:val="20"/>
        </w:rPr>
        <w:t xml:space="preserve">3 </w:t>
      </w:r>
      <w:r w:rsidR="00111B62" w:rsidRPr="0093546A">
        <w:rPr>
          <w:rFonts w:asciiTheme="minorBidi" w:eastAsia="Arial" w:hAnsiTheme="minorBidi" w:cstheme="minorBidi"/>
          <w:b/>
          <w:bCs/>
          <w:sz w:val="20"/>
          <w:szCs w:val="20"/>
        </w:rPr>
        <w:t>Labelling Adhesive</w:t>
      </w:r>
    </w:p>
    <w:p w14:paraId="7472D8B9" w14:textId="77777777" w:rsidR="00111B62" w:rsidRDefault="00111B62" w:rsidP="00111B62">
      <w:pPr>
        <w:jc w:val="both"/>
        <w:rPr>
          <w:rFonts w:ascii="Arial" w:eastAsia="Arial" w:hAnsi="Arial" w:cs="Arial"/>
          <w:sz w:val="20"/>
          <w:szCs w:val="20"/>
        </w:rPr>
      </w:pPr>
      <w:r w:rsidRPr="00B249C4">
        <w:rPr>
          <w:rFonts w:ascii="Arial" w:eastAsia="Arial" w:hAnsi="Arial" w:cs="Arial"/>
          <w:sz w:val="20"/>
          <w:szCs w:val="20"/>
        </w:rPr>
        <w:t>The adhesive used for the label (if required) shall be water soluble</w:t>
      </w:r>
    </w:p>
    <w:p w14:paraId="3200D7C1" w14:textId="77777777" w:rsidR="0093546A" w:rsidRPr="00B249C4" w:rsidRDefault="0093546A" w:rsidP="00111B62">
      <w:pPr>
        <w:jc w:val="both"/>
        <w:rPr>
          <w:rFonts w:ascii="Arial" w:eastAsia="Arial" w:hAnsi="Arial" w:cs="Arial"/>
          <w:b/>
          <w:sz w:val="20"/>
          <w:szCs w:val="20"/>
        </w:rPr>
      </w:pPr>
    </w:p>
    <w:p w14:paraId="74F128F1" w14:textId="1EFB5D5D" w:rsidR="00111B62" w:rsidRPr="0093546A" w:rsidRDefault="0093546A" w:rsidP="0093546A">
      <w:pPr>
        <w:rPr>
          <w:rFonts w:asciiTheme="minorBidi" w:eastAsia="Arial" w:hAnsiTheme="minorBidi" w:cstheme="minorBidi"/>
          <w:b/>
          <w:bCs/>
          <w:sz w:val="20"/>
          <w:szCs w:val="20"/>
        </w:rPr>
      </w:pPr>
      <w:r>
        <w:rPr>
          <w:rFonts w:asciiTheme="minorBidi" w:eastAsia="Arial" w:hAnsiTheme="minorBidi" w:cstheme="minorBidi"/>
          <w:b/>
          <w:bCs/>
          <w:sz w:val="20"/>
          <w:szCs w:val="20"/>
        </w:rPr>
        <w:t xml:space="preserve">4,1.2 </w:t>
      </w:r>
      <w:r w:rsidR="00111B62" w:rsidRPr="0093546A">
        <w:rPr>
          <w:rFonts w:asciiTheme="minorBidi" w:eastAsia="Arial" w:hAnsiTheme="minorBidi" w:cstheme="minorBidi"/>
          <w:b/>
          <w:bCs/>
          <w:sz w:val="20"/>
          <w:szCs w:val="20"/>
        </w:rPr>
        <w:t>Shape and Design</w:t>
      </w:r>
    </w:p>
    <w:p w14:paraId="62BC8994"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The shape and design shall be as agreed to between the purchaser and the supplier.</w:t>
      </w:r>
    </w:p>
    <w:p w14:paraId="75F6DF7C"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1AE88765" w14:textId="3E95DE56" w:rsidR="00111B62" w:rsidRPr="0093546A" w:rsidRDefault="0093546A" w:rsidP="0093546A">
      <w:pPr>
        <w:rPr>
          <w:rFonts w:asciiTheme="minorBidi" w:eastAsia="Arial" w:hAnsiTheme="minorBidi" w:cstheme="minorBidi"/>
          <w:b/>
          <w:bCs/>
          <w:sz w:val="20"/>
          <w:szCs w:val="20"/>
        </w:rPr>
      </w:pPr>
      <w:bookmarkStart w:id="9" w:name="_heading=h.3j2qqm3" w:colFirst="0" w:colLast="0"/>
      <w:bookmarkEnd w:id="9"/>
      <w:r>
        <w:rPr>
          <w:rFonts w:asciiTheme="minorBidi" w:eastAsia="Arial" w:hAnsiTheme="minorBidi" w:cstheme="minorBidi"/>
          <w:b/>
          <w:bCs/>
          <w:sz w:val="20"/>
          <w:szCs w:val="20"/>
        </w:rPr>
        <w:t xml:space="preserve">4.1.3 </w:t>
      </w:r>
      <w:r w:rsidR="00111B62" w:rsidRPr="0093546A">
        <w:rPr>
          <w:rFonts w:asciiTheme="minorBidi" w:eastAsia="Arial" w:hAnsiTheme="minorBidi" w:cstheme="minorBidi"/>
          <w:b/>
          <w:bCs/>
          <w:sz w:val="20"/>
          <w:szCs w:val="20"/>
        </w:rPr>
        <w:t>Workmanship and Finish</w:t>
      </w:r>
    </w:p>
    <w:p w14:paraId="659EDE2B" w14:textId="77777777" w:rsidR="00111B62" w:rsidRPr="00F15B36" w:rsidRDefault="00111B62" w:rsidP="00111B62">
      <w:pPr>
        <w:widowControl w:val="0"/>
        <w:shd w:val="clear" w:color="auto" w:fill="FFFFFF"/>
        <w:jc w:val="both"/>
        <w:rPr>
          <w:rFonts w:ascii="Arial" w:eastAsia="Arial" w:hAnsi="Arial" w:cs="Arial"/>
          <w:sz w:val="20"/>
          <w:szCs w:val="20"/>
        </w:rPr>
      </w:pPr>
      <w:r w:rsidRPr="00F15B36">
        <w:rPr>
          <w:rFonts w:ascii="Arial" w:eastAsia="Arial" w:hAnsi="Arial" w:cs="Arial"/>
          <w:sz w:val="20"/>
          <w:szCs w:val="20"/>
        </w:rPr>
        <w:t xml:space="preserve">The bottles and closures shall be manufactured in accordance with Good Manufacturing Practices and </w:t>
      </w:r>
      <w:r w:rsidRPr="00F15B36">
        <w:rPr>
          <w:rFonts w:ascii="Arial" w:eastAsia="Arial" w:hAnsi="Arial" w:cs="Arial"/>
          <w:color w:val="000000"/>
          <w:sz w:val="20"/>
          <w:szCs w:val="20"/>
        </w:rPr>
        <w:t>shall be free from any burnt, oxidised or un-homogenised particles. The bottles shall be as agreed between manufacturer and supplier in either transparent or opaque bottles and, free from any scratches.</w:t>
      </w:r>
    </w:p>
    <w:p w14:paraId="1ABE0578" w14:textId="77777777" w:rsidR="00111B62" w:rsidRDefault="00111B62" w:rsidP="00111B62">
      <w:pPr>
        <w:jc w:val="both"/>
        <w:rPr>
          <w:rFonts w:ascii="Arial" w:eastAsia="Arial" w:hAnsi="Arial" w:cs="Arial"/>
          <w:sz w:val="20"/>
          <w:szCs w:val="20"/>
        </w:rPr>
      </w:pPr>
    </w:p>
    <w:p w14:paraId="346A429A" w14:textId="77777777" w:rsidR="0093546A" w:rsidRDefault="0093546A" w:rsidP="00111B62">
      <w:pPr>
        <w:jc w:val="both"/>
        <w:rPr>
          <w:rFonts w:ascii="Arial" w:eastAsia="Arial" w:hAnsi="Arial" w:cs="Arial"/>
          <w:sz w:val="20"/>
          <w:szCs w:val="20"/>
        </w:rPr>
      </w:pPr>
    </w:p>
    <w:p w14:paraId="304D0A41" w14:textId="77777777" w:rsidR="00BA0BA4" w:rsidRDefault="00BA0BA4" w:rsidP="00111B62">
      <w:pPr>
        <w:jc w:val="both"/>
        <w:rPr>
          <w:rFonts w:ascii="Arial" w:eastAsia="Arial" w:hAnsi="Arial" w:cs="Arial"/>
          <w:sz w:val="20"/>
          <w:szCs w:val="20"/>
        </w:rPr>
      </w:pPr>
    </w:p>
    <w:p w14:paraId="0B51DA38" w14:textId="77777777" w:rsidR="00BA0BA4" w:rsidRDefault="00BA0BA4" w:rsidP="00111B62">
      <w:pPr>
        <w:jc w:val="both"/>
        <w:rPr>
          <w:rFonts w:ascii="Arial" w:eastAsia="Arial" w:hAnsi="Arial" w:cs="Arial"/>
          <w:sz w:val="20"/>
          <w:szCs w:val="20"/>
        </w:rPr>
      </w:pPr>
    </w:p>
    <w:p w14:paraId="0A984D6A" w14:textId="77777777" w:rsidR="00BA0BA4" w:rsidRPr="00F15B36" w:rsidRDefault="00BA0BA4" w:rsidP="00111B62">
      <w:pPr>
        <w:jc w:val="both"/>
        <w:rPr>
          <w:rFonts w:ascii="Arial" w:eastAsia="Arial" w:hAnsi="Arial" w:cs="Arial"/>
          <w:sz w:val="20"/>
          <w:szCs w:val="20"/>
        </w:rPr>
      </w:pPr>
    </w:p>
    <w:p w14:paraId="06E48B03" w14:textId="77777777" w:rsidR="00111B62" w:rsidRPr="0093546A" w:rsidRDefault="00111B62" w:rsidP="0093546A">
      <w:pPr>
        <w:rPr>
          <w:rFonts w:asciiTheme="minorBidi" w:eastAsia="Arial" w:hAnsiTheme="minorBidi" w:cstheme="minorBidi"/>
          <w:b/>
          <w:bCs/>
          <w:sz w:val="22"/>
          <w:szCs w:val="22"/>
        </w:rPr>
      </w:pPr>
      <w:bookmarkStart w:id="10" w:name="_heading=h.lnxbz9" w:colFirst="0" w:colLast="0"/>
      <w:bookmarkEnd w:id="10"/>
      <w:r w:rsidRPr="0093546A">
        <w:rPr>
          <w:rFonts w:asciiTheme="minorBidi" w:eastAsia="Arial" w:hAnsiTheme="minorBidi" w:cstheme="minorBidi"/>
          <w:b/>
          <w:bCs/>
          <w:sz w:val="22"/>
          <w:szCs w:val="22"/>
        </w:rPr>
        <w:lastRenderedPageBreak/>
        <w:t>4.2 Specific Requirements</w:t>
      </w:r>
    </w:p>
    <w:p w14:paraId="08B5B155" w14:textId="77777777" w:rsidR="00111B62" w:rsidRPr="0093546A" w:rsidRDefault="00111B62" w:rsidP="0093546A">
      <w:pPr>
        <w:rPr>
          <w:rFonts w:asciiTheme="minorBidi" w:eastAsia="Arial" w:hAnsiTheme="minorBidi" w:cstheme="minorBidi"/>
          <w:b/>
          <w:bCs/>
          <w:sz w:val="22"/>
          <w:szCs w:val="22"/>
        </w:rPr>
      </w:pPr>
    </w:p>
    <w:p w14:paraId="3D60C90B" w14:textId="77777777" w:rsidR="00111B62" w:rsidRPr="0093546A" w:rsidRDefault="00111B62" w:rsidP="0093546A">
      <w:pPr>
        <w:rPr>
          <w:rFonts w:asciiTheme="minorBidi" w:eastAsia="Arial" w:hAnsiTheme="minorBidi" w:cstheme="minorBidi"/>
          <w:b/>
          <w:bCs/>
          <w:sz w:val="22"/>
          <w:szCs w:val="22"/>
        </w:rPr>
      </w:pPr>
      <w:r w:rsidRPr="0093546A">
        <w:rPr>
          <w:rFonts w:asciiTheme="minorBidi" w:eastAsia="Arial" w:hAnsiTheme="minorBidi" w:cstheme="minorBidi"/>
          <w:b/>
          <w:bCs/>
          <w:sz w:val="22"/>
          <w:szCs w:val="22"/>
        </w:rPr>
        <w:t>4.2.1 Tolerances</w:t>
      </w:r>
    </w:p>
    <w:p w14:paraId="450D898E" w14:textId="77777777" w:rsidR="00111B62" w:rsidRPr="0093546A" w:rsidRDefault="00111B62" w:rsidP="0093546A">
      <w:pPr>
        <w:rPr>
          <w:rFonts w:asciiTheme="minorBidi" w:eastAsia="Arial" w:hAnsiTheme="minorBidi" w:cstheme="minorBidi"/>
          <w:b/>
          <w:bCs/>
          <w:sz w:val="22"/>
          <w:szCs w:val="22"/>
        </w:rPr>
      </w:pPr>
      <w:r w:rsidRPr="0093546A">
        <w:rPr>
          <w:rFonts w:asciiTheme="minorBidi" w:eastAsia="Arial" w:hAnsiTheme="minorBidi" w:cstheme="minorBidi"/>
          <w:b/>
          <w:bCs/>
          <w:sz w:val="22"/>
          <w:szCs w:val="22"/>
        </w:rPr>
        <w:t>4.2.1.1 Filling Capacity</w:t>
      </w:r>
    </w:p>
    <w:p w14:paraId="3362EF45"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 xml:space="preserve">The tolerance on the filling capacity of the bottle shall be </w:t>
      </w:r>
      <w:r w:rsidRPr="00F15B36">
        <w:rPr>
          <w:rFonts w:ascii="Arial" w:eastAsia="Arial" w:hAnsi="Arial" w:cs="Arial"/>
          <w:color w:val="202122"/>
          <w:sz w:val="20"/>
          <w:szCs w:val="20"/>
          <w:shd w:val="clear" w:color="auto" w:fill="FDFDFD"/>
        </w:rPr>
        <w:t>±</w:t>
      </w:r>
      <w:r w:rsidRPr="00F15B36">
        <w:rPr>
          <w:rFonts w:ascii="Arial" w:eastAsia="Arial" w:hAnsi="Arial" w:cs="Arial"/>
          <w:color w:val="000000"/>
          <w:sz w:val="20"/>
          <w:szCs w:val="20"/>
        </w:rPr>
        <w:t>5 percent.</w:t>
      </w:r>
    </w:p>
    <w:p w14:paraId="7581E602" w14:textId="30770C40" w:rsidR="00111B62" w:rsidRPr="0093546A" w:rsidRDefault="0093546A" w:rsidP="0093546A">
      <w:pPr>
        <w:rPr>
          <w:rFonts w:asciiTheme="minorBidi" w:eastAsia="Arial" w:hAnsiTheme="minorBidi" w:cstheme="minorBidi"/>
          <w:b/>
          <w:bCs/>
          <w:sz w:val="22"/>
          <w:szCs w:val="22"/>
        </w:rPr>
      </w:pPr>
      <w:r w:rsidRPr="0093546A">
        <w:rPr>
          <w:rFonts w:asciiTheme="minorBidi" w:eastAsia="Arial" w:hAnsiTheme="minorBidi" w:cstheme="minorBidi"/>
          <w:b/>
          <w:bCs/>
          <w:sz w:val="22"/>
          <w:szCs w:val="22"/>
        </w:rPr>
        <w:t>4.2.1.</w:t>
      </w:r>
      <w:r>
        <w:rPr>
          <w:rFonts w:asciiTheme="minorBidi" w:eastAsia="Arial" w:hAnsiTheme="minorBidi" w:cstheme="minorBidi"/>
          <w:b/>
          <w:bCs/>
          <w:sz w:val="22"/>
          <w:szCs w:val="22"/>
        </w:rPr>
        <w:t>2</w:t>
      </w:r>
      <w:r w:rsidRPr="0093546A">
        <w:rPr>
          <w:rFonts w:asciiTheme="minorBidi" w:eastAsia="Arial" w:hAnsiTheme="minorBidi" w:cstheme="minorBidi"/>
          <w:b/>
          <w:bCs/>
          <w:sz w:val="22"/>
          <w:szCs w:val="22"/>
        </w:rPr>
        <w:t xml:space="preserve"> </w:t>
      </w:r>
      <w:r w:rsidR="00111B62" w:rsidRPr="0093546A">
        <w:rPr>
          <w:rFonts w:asciiTheme="minorBidi" w:eastAsia="Arial" w:hAnsiTheme="minorBidi" w:cstheme="minorBidi"/>
          <w:b/>
          <w:bCs/>
          <w:sz w:val="22"/>
          <w:szCs w:val="22"/>
        </w:rPr>
        <w:t>Dimensions</w:t>
      </w:r>
    </w:p>
    <w:p w14:paraId="1361C08F" w14:textId="77777777" w:rsidR="00111B62" w:rsidRPr="00F15B36" w:rsidRDefault="00111B62" w:rsidP="00111B62">
      <w:pPr>
        <w:pBdr>
          <w:top w:val="nil"/>
          <w:left w:val="nil"/>
          <w:bottom w:val="nil"/>
          <w:right w:val="nil"/>
          <w:between w:val="nil"/>
        </w:pBdr>
        <w:jc w:val="both"/>
        <w:rPr>
          <w:rFonts w:ascii="Arial" w:eastAsia="Arial" w:hAnsi="Arial" w:cs="Arial"/>
          <w:sz w:val="20"/>
          <w:szCs w:val="20"/>
        </w:rPr>
      </w:pPr>
      <w:r w:rsidRPr="00F15B36">
        <w:rPr>
          <w:rFonts w:ascii="Arial" w:eastAsia="Arial" w:hAnsi="Arial" w:cs="Arial"/>
          <w:color w:val="000000"/>
          <w:sz w:val="20"/>
          <w:szCs w:val="20"/>
        </w:rPr>
        <w:t xml:space="preserve">The </w:t>
      </w:r>
      <w:r w:rsidRPr="00F15B36">
        <w:rPr>
          <w:rFonts w:ascii="Arial" w:eastAsia="Arial" w:hAnsi="Arial" w:cs="Arial"/>
          <w:sz w:val="20"/>
          <w:szCs w:val="20"/>
        </w:rPr>
        <w:t>tolerance on the specified diameter and overall height of the bottle shall be as under:</w:t>
      </w:r>
    </w:p>
    <w:p w14:paraId="2824DBBB" w14:textId="77777777" w:rsidR="00111B62" w:rsidRPr="00F15B36" w:rsidRDefault="00111B62" w:rsidP="00111B62">
      <w:pPr>
        <w:pBdr>
          <w:top w:val="nil"/>
          <w:left w:val="nil"/>
          <w:bottom w:val="nil"/>
          <w:right w:val="nil"/>
          <w:between w:val="nil"/>
        </w:pBdr>
        <w:jc w:val="both"/>
        <w:rPr>
          <w:rFonts w:ascii="Arial" w:eastAsia="Arial" w:hAnsi="Arial" w:cs="Arial"/>
          <w:sz w:val="20"/>
          <w:szCs w:val="20"/>
        </w:rPr>
      </w:pPr>
    </w:p>
    <w:tbl>
      <w:tblPr>
        <w:tblW w:w="7015"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2880"/>
      </w:tblGrid>
      <w:tr w:rsidR="00111B62" w:rsidRPr="00F15B36" w14:paraId="5D31FB51" w14:textId="77777777" w:rsidTr="001857B5">
        <w:tc>
          <w:tcPr>
            <w:tcW w:w="4135" w:type="dxa"/>
          </w:tcPr>
          <w:p w14:paraId="290E6E1A" w14:textId="77777777" w:rsidR="00111B62" w:rsidRPr="00F15B36" w:rsidRDefault="00111B62" w:rsidP="001857B5">
            <w:pPr>
              <w:jc w:val="both"/>
              <w:rPr>
                <w:rFonts w:ascii="Arial" w:eastAsia="Arial" w:hAnsi="Arial" w:cs="Arial"/>
                <w:sz w:val="20"/>
                <w:szCs w:val="20"/>
              </w:rPr>
            </w:pPr>
            <w:r w:rsidRPr="00F15B36">
              <w:rPr>
                <w:rFonts w:ascii="Arial" w:eastAsia="Arial" w:hAnsi="Arial" w:cs="Arial"/>
                <w:sz w:val="20"/>
                <w:szCs w:val="20"/>
              </w:rPr>
              <w:t>Up to and including 100mm</w:t>
            </w:r>
          </w:p>
        </w:tc>
        <w:tc>
          <w:tcPr>
            <w:tcW w:w="2880" w:type="dxa"/>
          </w:tcPr>
          <w:p w14:paraId="29A294C4" w14:textId="77777777" w:rsidR="00111B62" w:rsidRPr="00F15B36" w:rsidRDefault="00111B62" w:rsidP="001857B5">
            <w:pPr>
              <w:jc w:val="both"/>
              <w:rPr>
                <w:rFonts w:ascii="Arial" w:eastAsia="Arial" w:hAnsi="Arial" w:cs="Arial"/>
                <w:sz w:val="20"/>
                <w:szCs w:val="20"/>
              </w:rPr>
            </w:pPr>
            <w:r w:rsidRPr="00F15B36">
              <w:rPr>
                <w:rFonts w:ascii="Arial" w:eastAsia="Arial" w:hAnsi="Arial" w:cs="Arial"/>
                <w:sz w:val="20"/>
                <w:szCs w:val="20"/>
                <w:shd w:val="clear" w:color="auto" w:fill="FDFDFD"/>
              </w:rPr>
              <w:t>±</w:t>
            </w:r>
            <w:r w:rsidRPr="00F15B36">
              <w:rPr>
                <w:rFonts w:ascii="Arial" w:eastAsia="Arial" w:hAnsi="Arial" w:cs="Arial"/>
                <w:sz w:val="20"/>
                <w:szCs w:val="20"/>
              </w:rPr>
              <w:t>1.5mm</w:t>
            </w:r>
          </w:p>
        </w:tc>
      </w:tr>
      <w:tr w:rsidR="00111B62" w:rsidRPr="00F15B36" w14:paraId="7E0D9026" w14:textId="77777777" w:rsidTr="001857B5">
        <w:tc>
          <w:tcPr>
            <w:tcW w:w="4135" w:type="dxa"/>
          </w:tcPr>
          <w:p w14:paraId="618343A4" w14:textId="77777777" w:rsidR="00111B62" w:rsidRPr="00F15B36" w:rsidRDefault="00111B62" w:rsidP="001857B5">
            <w:pPr>
              <w:jc w:val="both"/>
              <w:rPr>
                <w:rFonts w:ascii="Arial" w:eastAsia="Arial" w:hAnsi="Arial" w:cs="Arial"/>
                <w:sz w:val="20"/>
                <w:szCs w:val="20"/>
              </w:rPr>
            </w:pPr>
            <w:r w:rsidRPr="00F15B36">
              <w:rPr>
                <w:rFonts w:ascii="Arial" w:eastAsia="Arial" w:hAnsi="Arial" w:cs="Arial"/>
                <w:sz w:val="20"/>
                <w:szCs w:val="20"/>
              </w:rPr>
              <w:t>Over 100mm and up to and including 200mm</w:t>
            </w:r>
          </w:p>
        </w:tc>
        <w:tc>
          <w:tcPr>
            <w:tcW w:w="2880" w:type="dxa"/>
          </w:tcPr>
          <w:p w14:paraId="03C6D607" w14:textId="77777777" w:rsidR="00111B62" w:rsidRPr="00F15B36" w:rsidRDefault="00111B62" w:rsidP="001857B5">
            <w:pPr>
              <w:jc w:val="both"/>
              <w:rPr>
                <w:rFonts w:ascii="Arial" w:eastAsia="Arial" w:hAnsi="Arial" w:cs="Arial"/>
                <w:sz w:val="20"/>
                <w:szCs w:val="20"/>
              </w:rPr>
            </w:pPr>
            <w:r w:rsidRPr="00F15B36">
              <w:rPr>
                <w:rFonts w:ascii="Arial" w:eastAsia="Arial" w:hAnsi="Arial" w:cs="Arial"/>
                <w:sz w:val="20"/>
                <w:szCs w:val="20"/>
                <w:shd w:val="clear" w:color="auto" w:fill="FDFDFD"/>
              </w:rPr>
              <w:t>±</w:t>
            </w:r>
            <w:r w:rsidRPr="00F15B36">
              <w:rPr>
                <w:rFonts w:ascii="Arial" w:eastAsia="Arial" w:hAnsi="Arial" w:cs="Arial"/>
                <w:sz w:val="20"/>
                <w:szCs w:val="20"/>
              </w:rPr>
              <w:t>2.0mm</w:t>
            </w:r>
          </w:p>
        </w:tc>
      </w:tr>
      <w:tr w:rsidR="00111B62" w:rsidRPr="00F15B36" w14:paraId="0F276AC5" w14:textId="77777777" w:rsidTr="001857B5">
        <w:tc>
          <w:tcPr>
            <w:tcW w:w="4135" w:type="dxa"/>
          </w:tcPr>
          <w:p w14:paraId="695FF830" w14:textId="77777777" w:rsidR="00111B62" w:rsidRPr="00F15B36" w:rsidRDefault="00111B62" w:rsidP="001857B5">
            <w:pPr>
              <w:jc w:val="both"/>
              <w:rPr>
                <w:rFonts w:ascii="Arial" w:eastAsia="Arial" w:hAnsi="Arial" w:cs="Arial"/>
                <w:sz w:val="20"/>
                <w:szCs w:val="20"/>
              </w:rPr>
            </w:pPr>
            <w:r w:rsidRPr="00F15B36">
              <w:rPr>
                <w:rFonts w:ascii="Arial" w:eastAsia="Arial" w:hAnsi="Arial" w:cs="Arial"/>
                <w:sz w:val="20"/>
                <w:szCs w:val="20"/>
              </w:rPr>
              <w:t>Over 200mm</w:t>
            </w:r>
          </w:p>
        </w:tc>
        <w:tc>
          <w:tcPr>
            <w:tcW w:w="2880" w:type="dxa"/>
          </w:tcPr>
          <w:p w14:paraId="21C14958" w14:textId="77777777" w:rsidR="00111B62" w:rsidRPr="00F15B36" w:rsidRDefault="00111B62" w:rsidP="001857B5">
            <w:pPr>
              <w:jc w:val="both"/>
              <w:rPr>
                <w:rFonts w:ascii="Arial" w:eastAsia="Arial" w:hAnsi="Arial" w:cs="Arial"/>
                <w:sz w:val="20"/>
                <w:szCs w:val="20"/>
              </w:rPr>
            </w:pPr>
            <w:r w:rsidRPr="00F15B36">
              <w:rPr>
                <w:rFonts w:ascii="Arial" w:eastAsia="Arial" w:hAnsi="Arial" w:cs="Arial"/>
                <w:sz w:val="20"/>
                <w:szCs w:val="20"/>
                <w:shd w:val="clear" w:color="auto" w:fill="FDFDFD"/>
              </w:rPr>
              <w:t>±</w:t>
            </w:r>
            <w:r w:rsidRPr="00F15B36">
              <w:rPr>
                <w:rFonts w:ascii="Arial" w:eastAsia="Arial" w:hAnsi="Arial" w:cs="Arial"/>
                <w:sz w:val="20"/>
                <w:szCs w:val="20"/>
              </w:rPr>
              <w:t>2.5mm</w:t>
            </w:r>
          </w:p>
        </w:tc>
      </w:tr>
    </w:tbl>
    <w:p w14:paraId="7637CB13"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55768AFE" w14:textId="77777777" w:rsidR="00111B62" w:rsidRPr="0093546A" w:rsidRDefault="00111B62" w:rsidP="0093546A">
      <w:pPr>
        <w:rPr>
          <w:rFonts w:asciiTheme="minorBidi" w:eastAsia="Arial" w:hAnsiTheme="minorBidi" w:cstheme="minorBidi"/>
          <w:b/>
          <w:bCs/>
          <w:sz w:val="20"/>
          <w:szCs w:val="20"/>
        </w:rPr>
      </w:pPr>
      <w:r w:rsidRPr="0093546A">
        <w:rPr>
          <w:rFonts w:asciiTheme="minorBidi" w:eastAsia="Arial" w:hAnsiTheme="minorBidi" w:cstheme="minorBidi"/>
          <w:b/>
          <w:bCs/>
          <w:sz w:val="20"/>
          <w:szCs w:val="20"/>
        </w:rPr>
        <w:t>4.2.2.3 Wall Thickness</w:t>
      </w:r>
    </w:p>
    <w:p w14:paraId="3FBF0C1D"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r w:rsidRPr="00F15B36">
        <w:rPr>
          <w:rFonts w:ascii="Arial" w:eastAsia="Arial" w:hAnsi="Arial" w:cs="Arial"/>
          <w:color w:val="000000"/>
          <w:sz w:val="20"/>
          <w:szCs w:val="20"/>
        </w:rPr>
        <w:t>The minimum wall thickness of the bottle measured at any point by a dial calliper gauge fitted with spherical anvil, Vernier callipers or micro-metre shall be 0.25mm. Mean of three readings at any location shall be taken as the wall thickness at that point.</w:t>
      </w:r>
    </w:p>
    <w:p w14:paraId="1F408636" w14:textId="77777777" w:rsidR="00111B62" w:rsidRPr="00F15B36" w:rsidRDefault="00111B62" w:rsidP="00111B62">
      <w:pPr>
        <w:pBdr>
          <w:top w:val="nil"/>
          <w:left w:val="nil"/>
          <w:bottom w:val="nil"/>
          <w:right w:val="nil"/>
          <w:between w:val="nil"/>
        </w:pBdr>
        <w:jc w:val="both"/>
        <w:rPr>
          <w:rFonts w:ascii="Arial" w:eastAsia="Arial" w:hAnsi="Arial" w:cs="Arial"/>
          <w:color w:val="000000"/>
          <w:sz w:val="20"/>
          <w:szCs w:val="20"/>
        </w:rPr>
      </w:pPr>
    </w:p>
    <w:p w14:paraId="096978A6" w14:textId="77777777" w:rsidR="00111B62" w:rsidRPr="00B249C4" w:rsidRDefault="00111B62" w:rsidP="00111B62">
      <w:pPr>
        <w:pStyle w:val="ListParagraph"/>
        <w:numPr>
          <w:ilvl w:val="2"/>
          <w:numId w:val="38"/>
        </w:numPr>
        <w:pBdr>
          <w:top w:val="nil"/>
          <w:left w:val="nil"/>
          <w:bottom w:val="nil"/>
          <w:right w:val="nil"/>
          <w:between w:val="nil"/>
        </w:pBdr>
        <w:jc w:val="both"/>
        <w:rPr>
          <w:rFonts w:ascii="Arial" w:eastAsia="Arial" w:hAnsi="Arial" w:cs="Arial"/>
          <w:b/>
          <w:color w:val="000000"/>
          <w:sz w:val="20"/>
          <w:szCs w:val="20"/>
        </w:rPr>
      </w:pPr>
      <w:r w:rsidRPr="00B249C4">
        <w:rPr>
          <w:rFonts w:ascii="Arial" w:eastAsia="Arial" w:hAnsi="Arial" w:cs="Arial"/>
          <w:b/>
          <w:color w:val="000000"/>
          <w:sz w:val="20"/>
          <w:szCs w:val="20"/>
        </w:rPr>
        <w:t>Migration requirements</w:t>
      </w:r>
    </w:p>
    <w:p w14:paraId="2E46202B" w14:textId="77777777" w:rsidR="00111B62" w:rsidRPr="00B249C4" w:rsidRDefault="00111B62" w:rsidP="00111B62">
      <w:pPr>
        <w:widowControl w:val="0"/>
        <w:tabs>
          <w:tab w:val="left" w:pos="864"/>
        </w:tabs>
        <w:autoSpaceDE w:val="0"/>
        <w:autoSpaceDN w:val="0"/>
        <w:spacing w:before="10"/>
        <w:ind w:right="1172"/>
        <w:jc w:val="both"/>
        <w:rPr>
          <w:rFonts w:ascii="Arial" w:hAnsi="Arial" w:cs="Arial"/>
          <w:b/>
          <w:sz w:val="20"/>
          <w:szCs w:val="20"/>
        </w:rPr>
      </w:pPr>
      <w:r>
        <w:rPr>
          <w:rFonts w:ascii="Arial" w:hAnsi="Arial" w:cs="Arial"/>
          <w:b/>
          <w:sz w:val="20"/>
          <w:szCs w:val="20"/>
        </w:rPr>
        <w:t xml:space="preserve">4.2.3.1 </w:t>
      </w:r>
      <w:r w:rsidRPr="00B249C4">
        <w:rPr>
          <w:rFonts w:ascii="Arial" w:hAnsi="Arial" w:cs="Arial"/>
          <w:b/>
          <w:sz w:val="20"/>
          <w:szCs w:val="20"/>
        </w:rPr>
        <w:t xml:space="preserve">Overall Migration </w:t>
      </w:r>
    </w:p>
    <w:p w14:paraId="534CDD5F" w14:textId="77777777" w:rsidR="00111B62" w:rsidRPr="007B5372" w:rsidRDefault="00111B62" w:rsidP="00DF398D">
      <w:pPr>
        <w:widowControl w:val="0"/>
        <w:tabs>
          <w:tab w:val="left" w:pos="857"/>
        </w:tabs>
        <w:autoSpaceDE w:val="0"/>
        <w:autoSpaceDN w:val="0"/>
        <w:ind w:right="-47"/>
        <w:jc w:val="both"/>
        <w:rPr>
          <w:rFonts w:ascii="Arial" w:hAnsi="Arial" w:cs="Arial"/>
          <w:sz w:val="20"/>
          <w:szCs w:val="20"/>
        </w:rPr>
      </w:pPr>
      <w:r w:rsidRPr="007B5372">
        <w:rPr>
          <w:rFonts w:ascii="Arial" w:hAnsi="Arial" w:cs="Arial"/>
          <w:sz w:val="20"/>
          <w:szCs w:val="20"/>
        </w:rPr>
        <w:t>The recycled polyethylene terephthalate (</w:t>
      </w:r>
      <w:proofErr w:type="spellStart"/>
      <w:r w:rsidRPr="007B5372">
        <w:rPr>
          <w:rFonts w:ascii="Arial" w:hAnsi="Arial" w:cs="Arial"/>
          <w:sz w:val="20"/>
          <w:szCs w:val="20"/>
        </w:rPr>
        <w:t>rPET</w:t>
      </w:r>
      <w:proofErr w:type="spellEnd"/>
      <w:r w:rsidRPr="007B5372">
        <w:rPr>
          <w:rFonts w:ascii="Arial" w:hAnsi="Arial" w:cs="Arial"/>
          <w:sz w:val="20"/>
          <w:szCs w:val="20"/>
        </w:rPr>
        <w:t>), shall be manufactured in compliance with good manufacturing practice so that, under normal or foreseeable conditions of use, they do not transfer their constituents to food in quantities which could endanger human health</w:t>
      </w:r>
    </w:p>
    <w:p w14:paraId="46D577DA" w14:textId="77777777" w:rsidR="00111B62" w:rsidRPr="007B5372" w:rsidRDefault="00111B62" w:rsidP="00DF398D">
      <w:pPr>
        <w:widowControl w:val="0"/>
        <w:tabs>
          <w:tab w:val="left" w:pos="864"/>
        </w:tabs>
        <w:autoSpaceDE w:val="0"/>
        <w:autoSpaceDN w:val="0"/>
        <w:spacing w:before="10" w:after="200" w:line="276" w:lineRule="auto"/>
        <w:ind w:right="-47"/>
        <w:contextualSpacing/>
        <w:jc w:val="both"/>
        <w:rPr>
          <w:rFonts w:ascii="Arial" w:hAnsi="Arial" w:cs="Arial"/>
          <w:sz w:val="20"/>
          <w:szCs w:val="20"/>
        </w:rPr>
      </w:pPr>
    </w:p>
    <w:p w14:paraId="0663C715" w14:textId="77777777" w:rsidR="00111B62" w:rsidRPr="007B5372" w:rsidRDefault="00111B62" w:rsidP="00DF398D">
      <w:pPr>
        <w:widowControl w:val="0"/>
        <w:tabs>
          <w:tab w:val="left" w:pos="864"/>
        </w:tabs>
        <w:autoSpaceDE w:val="0"/>
        <w:autoSpaceDN w:val="0"/>
        <w:spacing w:before="10" w:after="200" w:line="276" w:lineRule="auto"/>
        <w:ind w:right="-47"/>
        <w:contextualSpacing/>
        <w:jc w:val="both"/>
        <w:rPr>
          <w:rFonts w:ascii="Arial" w:hAnsi="Arial" w:cs="Arial"/>
          <w:sz w:val="20"/>
          <w:szCs w:val="20"/>
        </w:rPr>
      </w:pPr>
      <w:r w:rsidRPr="007B5372">
        <w:rPr>
          <w:rFonts w:ascii="Arial" w:hAnsi="Arial" w:cs="Arial"/>
          <w:sz w:val="20"/>
          <w:szCs w:val="20"/>
        </w:rPr>
        <w:t>In addition to complying with specifications of ARS 1716- Migration of constituents of plastic materials and articles intended to come into contact with foodstuffs, the following shall apply;</w:t>
      </w:r>
    </w:p>
    <w:p w14:paraId="3CD91EC9" w14:textId="77777777" w:rsidR="00111B62" w:rsidRPr="007B5372" w:rsidRDefault="00111B62" w:rsidP="00DF398D">
      <w:pPr>
        <w:widowControl w:val="0"/>
        <w:tabs>
          <w:tab w:val="left" w:pos="864"/>
        </w:tabs>
        <w:autoSpaceDE w:val="0"/>
        <w:autoSpaceDN w:val="0"/>
        <w:spacing w:before="10" w:after="200" w:line="276" w:lineRule="auto"/>
        <w:ind w:right="-47"/>
        <w:contextualSpacing/>
        <w:jc w:val="both"/>
        <w:rPr>
          <w:rFonts w:ascii="Arial" w:hAnsi="Arial" w:cs="Arial"/>
          <w:sz w:val="20"/>
          <w:szCs w:val="20"/>
        </w:rPr>
      </w:pPr>
    </w:p>
    <w:p w14:paraId="707EDAA9" w14:textId="77777777" w:rsidR="00111B62" w:rsidRPr="007B5372" w:rsidRDefault="00111B62" w:rsidP="00DF398D">
      <w:pPr>
        <w:widowControl w:val="0"/>
        <w:tabs>
          <w:tab w:val="left" w:pos="864"/>
        </w:tabs>
        <w:autoSpaceDE w:val="0"/>
        <w:autoSpaceDN w:val="0"/>
        <w:spacing w:before="10"/>
        <w:ind w:right="-47"/>
        <w:jc w:val="both"/>
        <w:rPr>
          <w:rFonts w:ascii="Arial" w:hAnsi="Arial" w:cs="Arial"/>
          <w:sz w:val="20"/>
          <w:szCs w:val="20"/>
        </w:rPr>
      </w:pPr>
      <w:r w:rsidRPr="007B5372">
        <w:rPr>
          <w:rFonts w:ascii="Arial" w:hAnsi="Arial" w:cs="Arial"/>
          <w:sz w:val="20"/>
          <w:szCs w:val="20"/>
        </w:rPr>
        <w:t xml:space="preserve"> </w:t>
      </w:r>
      <w:r w:rsidRPr="007B5372">
        <w:rPr>
          <w:rFonts w:ascii="Arial" w:hAnsi="Arial" w:cs="Arial"/>
          <w:b/>
          <w:sz w:val="20"/>
          <w:szCs w:val="20"/>
        </w:rPr>
        <w:t>4</w:t>
      </w:r>
      <w:r>
        <w:rPr>
          <w:rFonts w:ascii="Arial" w:hAnsi="Arial" w:cs="Arial"/>
          <w:b/>
          <w:sz w:val="20"/>
          <w:szCs w:val="20"/>
        </w:rPr>
        <w:t xml:space="preserve">.2.3.1 </w:t>
      </w:r>
      <w:r w:rsidRPr="007B5372">
        <w:rPr>
          <w:rFonts w:ascii="Arial" w:hAnsi="Arial" w:cs="Arial"/>
          <w:b/>
          <w:sz w:val="20"/>
          <w:szCs w:val="20"/>
        </w:rPr>
        <w:t>(</w:t>
      </w:r>
      <w:proofErr w:type="spellStart"/>
      <w:r w:rsidRPr="007B5372">
        <w:rPr>
          <w:rFonts w:ascii="Arial" w:hAnsi="Arial" w:cs="Arial"/>
          <w:b/>
          <w:sz w:val="20"/>
          <w:szCs w:val="20"/>
        </w:rPr>
        <w:t>i</w:t>
      </w:r>
      <w:proofErr w:type="spellEnd"/>
      <w:r w:rsidRPr="007B5372">
        <w:rPr>
          <w:rFonts w:ascii="Arial" w:hAnsi="Arial" w:cs="Arial"/>
          <w:b/>
          <w:sz w:val="20"/>
          <w:szCs w:val="20"/>
        </w:rPr>
        <w:t>)</w:t>
      </w:r>
      <w:r w:rsidRPr="007B5372">
        <w:rPr>
          <w:rFonts w:ascii="Arial" w:hAnsi="Arial" w:cs="Arial"/>
          <w:sz w:val="20"/>
          <w:szCs w:val="20"/>
        </w:rPr>
        <w:t xml:space="preserve"> Recycled polyethylene terephthalate (</w:t>
      </w:r>
      <w:proofErr w:type="spellStart"/>
      <w:r w:rsidRPr="007B5372">
        <w:rPr>
          <w:rFonts w:ascii="Arial" w:hAnsi="Arial" w:cs="Arial"/>
          <w:sz w:val="20"/>
          <w:szCs w:val="20"/>
        </w:rPr>
        <w:t>rPET</w:t>
      </w:r>
      <w:proofErr w:type="spellEnd"/>
      <w:r w:rsidRPr="007B5372">
        <w:rPr>
          <w:rFonts w:ascii="Arial" w:hAnsi="Arial" w:cs="Arial"/>
          <w:sz w:val="20"/>
          <w:szCs w:val="20"/>
        </w:rPr>
        <w:t>); intended to be brought into contact with food intended for infants and young children shall not transfer their constituents to food simulants in quantities exceeding sixty milligrams of total of constituents released per kg of food simulant (</w:t>
      </w:r>
      <w:r w:rsidRPr="007B5372">
        <w:rPr>
          <w:rFonts w:ascii="Arial" w:hAnsi="Arial" w:cs="Arial"/>
          <w:bCs/>
          <w:i/>
          <w:iCs/>
          <w:sz w:val="20"/>
          <w:szCs w:val="20"/>
        </w:rPr>
        <w:t xml:space="preserve">60 </w:t>
      </w:r>
      <w:r w:rsidRPr="007B5372">
        <w:rPr>
          <w:rFonts w:ascii="Arial" w:hAnsi="Arial" w:cs="Arial"/>
          <w:bCs/>
          <w:i/>
          <w:iCs/>
          <w:color w:val="000000" w:themeColor="text1"/>
          <w:sz w:val="20"/>
          <w:szCs w:val="20"/>
        </w:rPr>
        <w:t>mg/kg)</w:t>
      </w:r>
    </w:p>
    <w:p w14:paraId="4D9776D6" w14:textId="77777777" w:rsidR="00111B62" w:rsidRPr="007B5372" w:rsidRDefault="00111B62" w:rsidP="00DF398D">
      <w:pPr>
        <w:widowControl w:val="0"/>
        <w:tabs>
          <w:tab w:val="left" w:pos="864"/>
        </w:tabs>
        <w:autoSpaceDE w:val="0"/>
        <w:autoSpaceDN w:val="0"/>
        <w:spacing w:before="10"/>
        <w:ind w:right="-47"/>
        <w:jc w:val="both"/>
        <w:rPr>
          <w:rFonts w:ascii="Arial" w:hAnsi="Arial" w:cs="Arial"/>
          <w:sz w:val="20"/>
          <w:szCs w:val="20"/>
        </w:rPr>
      </w:pPr>
      <w:r w:rsidRPr="007B5372">
        <w:rPr>
          <w:rFonts w:ascii="Arial" w:hAnsi="Arial" w:cs="Arial"/>
          <w:sz w:val="20"/>
          <w:szCs w:val="20"/>
        </w:rPr>
        <w:t xml:space="preserve"> </w:t>
      </w:r>
    </w:p>
    <w:p w14:paraId="46B6C9E1" w14:textId="77777777" w:rsidR="00111B62" w:rsidRPr="007B5372" w:rsidRDefault="00111B62" w:rsidP="00DF398D">
      <w:pPr>
        <w:widowControl w:val="0"/>
        <w:tabs>
          <w:tab w:val="left" w:pos="864"/>
        </w:tabs>
        <w:autoSpaceDE w:val="0"/>
        <w:autoSpaceDN w:val="0"/>
        <w:spacing w:before="10"/>
        <w:ind w:right="-47"/>
        <w:jc w:val="both"/>
        <w:rPr>
          <w:rFonts w:ascii="Arial" w:hAnsi="Arial" w:cs="Arial"/>
          <w:sz w:val="20"/>
          <w:szCs w:val="20"/>
        </w:rPr>
      </w:pPr>
      <w:r>
        <w:rPr>
          <w:rFonts w:ascii="Arial" w:hAnsi="Arial" w:cs="Arial"/>
          <w:b/>
          <w:sz w:val="20"/>
          <w:szCs w:val="20"/>
        </w:rPr>
        <w:t>4.2.3.1</w:t>
      </w:r>
      <w:r w:rsidRPr="007B5372">
        <w:rPr>
          <w:rFonts w:ascii="Arial" w:hAnsi="Arial" w:cs="Arial"/>
          <w:b/>
          <w:sz w:val="20"/>
          <w:szCs w:val="20"/>
        </w:rPr>
        <w:t>(ii)</w:t>
      </w:r>
      <w:r w:rsidRPr="007B5372">
        <w:rPr>
          <w:rFonts w:ascii="Arial" w:hAnsi="Arial" w:cs="Arial"/>
          <w:sz w:val="20"/>
          <w:szCs w:val="20"/>
        </w:rPr>
        <w:t xml:space="preserve"> Recycled polyethylene terephthalate (</w:t>
      </w:r>
      <w:proofErr w:type="spellStart"/>
      <w:r w:rsidRPr="007B5372">
        <w:rPr>
          <w:rFonts w:ascii="Arial" w:hAnsi="Arial" w:cs="Arial"/>
          <w:sz w:val="20"/>
          <w:szCs w:val="20"/>
        </w:rPr>
        <w:t>rPET</w:t>
      </w:r>
      <w:proofErr w:type="spellEnd"/>
      <w:r w:rsidRPr="007B5372">
        <w:rPr>
          <w:rFonts w:ascii="Arial" w:hAnsi="Arial" w:cs="Arial"/>
          <w:sz w:val="20"/>
          <w:szCs w:val="20"/>
        </w:rPr>
        <w:t>); shall not transfer their     constituents to food simulants in quantities exceeding ten milligrams of total constituents released per dm</w:t>
      </w:r>
      <w:r w:rsidRPr="007B5372">
        <w:rPr>
          <w:rFonts w:ascii="Arial" w:hAnsi="Arial" w:cs="Arial"/>
          <w:sz w:val="20"/>
          <w:szCs w:val="20"/>
          <w:vertAlign w:val="superscript"/>
        </w:rPr>
        <w:t xml:space="preserve"> 2</w:t>
      </w:r>
      <w:r w:rsidRPr="007B5372">
        <w:rPr>
          <w:rFonts w:ascii="Arial" w:hAnsi="Arial" w:cs="Arial"/>
          <w:sz w:val="20"/>
          <w:szCs w:val="20"/>
        </w:rPr>
        <w:t xml:space="preserve"> of food contact surface (10mg/dm</w:t>
      </w:r>
      <w:r w:rsidRPr="007B5372">
        <w:rPr>
          <w:rFonts w:ascii="Arial" w:hAnsi="Arial" w:cs="Arial"/>
          <w:sz w:val="20"/>
          <w:szCs w:val="20"/>
          <w:vertAlign w:val="superscript"/>
        </w:rPr>
        <w:t>2</w:t>
      </w:r>
      <w:r w:rsidRPr="007B5372">
        <w:rPr>
          <w:rFonts w:ascii="Arial" w:hAnsi="Arial" w:cs="Arial"/>
          <w:sz w:val="20"/>
          <w:szCs w:val="20"/>
        </w:rPr>
        <w:t>)</w:t>
      </w:r>
    </w:p>
    <w:p w14:paraId="6D6BAA48" w14:textId="77777777" w:rsidR="00111B62" w:rsidRPr="007B5372" w:rsidRDefault="00111B62" w:rsidP="00DF398D">
      <w:pPr>
        <w:pStyle w:val="ListParagraph"/>
        <w:ind w:left="939" w:right="-47"/>
        <w:rPr>
          <w:rFonts w:ascii="Arial" w:hAnsi="Arial" w:cs="Arial"/>
          <w:sz w:val="20"/>
          <w:szCs w:val="20"/>
        </w:rPr>
      </w:pPr>
    </w:p>
    <w:p w14:paraId="56707B6C" w14:textId="77777777" w:rsidR="00111B62" w:rsidRPr="007B5372" w:rsidRDefault="00111B62" w:rsidP="00DF398D">
      <w:pPr>
        <w:pStyle w:val="ListParagraph"/>
        <w:widowControl w:val="0"/>
        <w:numPr>
          <w:ilvl w:val="3"/>
          <w:numId w:val="38"/>
        </w:numPr>
        <w:tabs>
          <w:tab w:val="left" w:pos="864"/>
        </w:tabs>
        <w:autoSpaceDE w:val="0"/>
        <w:autoSpaceDN w:val="0"/>
        <w:spacing w:before="10" w:after="0" w:line="240" w:lineRule="auto"/>
        <w:ind w:right="-47"/>
        <w:contextualSpacing w:val="0"/>
        <w:jc w:val="both"/>
        <w:rPr>
          <w:rFonts w:ascii="Arial" w:hAnsi="Arial" w:cs="Arial"/>
          <w:b/>
          <w:sz w:val="20"/>
          <w:szCs w:val="20"/>
        </w:rPr>
      </w:pPr>
      <w:r w:rsidRPr="007B5372">
        <w:rPr>
          <w:rFonts w:ascii="Arial" w:hAnsi="Arial" w:cs="Arial"/>
          <w:b/>
          <w:sz w:val="20"/>
          <w:szCs w:val="20"/>
        </w:rPr>
        <w:t>Specific Migration</w:t>
      </w:r>
    </w:p>
    <w:p w14:paraId="343BD466" w14:textId="77777777" w:rsidR="00111B62" w:rsidRPr="007B5372" w:rsidRDefault="00111B62" w:rsidP="00DF398D">
      <w:pPr>
        <w:widowControl w:val="0"/>
        <w:tabs>
          <w:tab w:val="left" w:pos="864"/>
        </w:tabs>
        <w:autoSpaceDE w:val="0"/>
        <w:autoSpaceDN w:val="0"/>
        <w:spacing w:before="10"/>
        <w:ind w:right="-47"/>
        <w:jc w:val="both"/>
        <w:rPr>
          <w:rFonts w:ascii="Arial" w:hAnsi="Arial" w:cs="Arial"/>
          <w:sz w:val="20"/>
          <w:szCs w:val="20"/>
        </w:rPr>
      </w:pPr>
      <w:r w:rsidRPr="007B5372">
        <w:rPr>
          <w:rFonts w:ascii="Arial" w:hAnsi="Arial" w:cs="Arial"/>
          <w:sz w:val="20"/>
          <w:szCs w:val="20"/>
        </w:rPr>
        <w:t>Recycled polyethylene terephthalate (</w:t>
      </w:r>
      <w:proofErr w:type="spellStart"/>
      <w:r w:rsidRPr="007B5372">
        <w:rPr>
          <w:rFonts w:ascii="Arial" w:hAnsi="Arial" w:cs="Arial"/>
          <w:sz w:val="20"/>
          <w:szCs w:val="20"/>
        </w:rPr>
        <w:t>rPET</w:t>
      </w:r>
      <w:proofErr w:type="spellEnd"/>
      <w:r w:rsidRPr="007B5372">
        <w:rPr>
          <w:rFonts w:ascii="Arial" w:hAnsi="Arial" w:cs="Arial"/>
          <w:sz w:val="20"/>
          <w:szCs w:val="20"/>
        </w:rPr>
        <w:t>); shall not release the following substances in quantities exceeding the specific migration limits below:</w:t>
      </w:r>
    </w:p>
    <w:p w14:paraId="765011B0" w14:textId="77777777" w:rsidR="00111B62" w:rsidRPr="007B5372" w:rsidRDefault="00111B62" w:rsidP="00111B62">
      <w:pPr>
        <w:pStyle w:val="ListParagraph"/>
        <w:widowControl w:val="0"/>
        <w:tabs>
          <w:tab w:val="left" w:pos="864"/>
        </w:tabs>
        <w:autoSpaceDE w:val="0"/>
        <w:autoSpaceDN w:val="0"/>
        <w:spacing w:before="10"/>
        <w:ind w:left="220" w:right="1172"/>
        <w:jc w:val="both"/>
        <w:rPr>
          <w:rFonts w:ascii="Arial" w:hAnsi="Arial" w:cs="Arial"/>
          <w:b/>
          <w:sz w:val="20"/>
          <w:szCs w:val="20"/>
        </w:rPr>
      </w:pPr>
    </w:p>
    <w:p w14:paraId="78C37576" w14:textId="77777777" w:rsidR="00111B62" w:rsidRPr="007B5372" w:rsidRDefault="00111B62" w:rsidP="00111B62">
      <w:pPr>
        <w:pStyle w:val="ListParagraph"/>
        <w:widowControl w:val="0"/>
        <w:tabs>
          <w:tab w:val="left" w:pos="864"/>
        </w:tabs>
        <w:autoSpaceDE w:val="0"/>
        <w:autoSpaceDN w:val="0"/>
        <w:spacing w:after="0"/>
        <w:ind w:left="220" w:right="1172"/>
        <w:jc w:val="both"/>
        <w:rPr>
          <w:rFonts w:ascii="Arial" w:hAnsi="Arial" w:cs="Arial"/>
          <w:b/>
          <w:sz w:val="20"/>
          <w:szCs w:val="20"/>
        </w:rPr>
      </w:pPr>
      <w:r w:rsidRPr="007B5372">
        <w:rPr>
          <w:rFonts w:ascii="Arial" w:hAnsi="Arial" w:cs="Arial"/>
          <w:b/>
          <w:sz w:val="20"/>
          <w:szCs w:val="20"/>
        </w:rPr>
        <w:t>Table 4: Heavy metals</w:t>
      </w:r>
      <w:r w:rsidRPr="007B5372">
        <w:rPr>
          <w:rFonts w:ascii="Arial" w:hAnsi="Arial" w:cs="Arial"/>
          <w:b/>
          <w:sz w:val="20"/>
          <w:szCs w:val="20"/>
        </w:rPr>
        <w:tab/>
      </w:r>
      <w:r w:rsidRPr="007B5372">
        <w:rPr>
          <w:rFonts w:ascii="Arial" w:hAnsi="Arial" w:cs="Arial"/>
          <w:b/>
          <w:sz w:val="20"/>
          <w:szCs w:val="20"/>
        </w:rPr>
        <w:tab/>
      </w:r>
      <w:r w:rsidRPr="007B5372">
        <w:rPr>
          <w:rFonts w:ascii="Arial" w:hAnsi="Arial" w:cs="Arial"/>
          <w:b/>
          <w:sz w:val="20"/>
          <w:szCs w:val="20"/>
        </w:rPr>
        <w:tab/>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right w:w="113" w:type="dxa"/>
        </w:tblCellMar>
        <w:tblLook w:val="04A0" w:firstRow="1" w:lastRow="0" w:firstColumn="1" w:lastColumn="0" w:noHBand="0" w:noVBand="1"/>
      </w:tblPr>
      <w:tblGrid>
        <w:gridCol w:w="1556"/>
        <w:gridCol w:w="1700"/>
        <w:gridCol w:w="4114"/>
        <w:gridCol w:w="1561"/>
      </w:tblGrid>
      <w:tr w:rsidR="00111B62" w:rsidRPr="007B5372" w14:paraId="42034A6E" w14:textId="77777777" w:rsidTr="001857B5">
        <w:trPr>
          <w:trHeight w:val="41"/>
          <w:tblHeader/>
          <w:jc w:val="center"/>
        </w:trPr>
        <w:tc>
          <w:tcPr>
            <w:tcW w:w="871" w:type="pct"/>
            <w:vAlign w:val="center"/>
          </w:tcPr>
          <w:p w14:paraId="7D7E18B0" w14:textId="77777777" w:rsidR="00111B62" w:rsidRPr="007B5372" w:rsidRDefault="00111B62" w:rsidP="001857B5">
            <w:pPr>
              <w:spacing w:line="200" w:lineRule="exact"/>
              <w:ind w:left="144"/>
              <w:jc w:val="center"/>
              <w:rPr>
                <w:rFonts w:ascii="Arial" w:hAnsi="Arial" w:cs="Arial"/>
                <w:i/>
                <w:iCs/>
                <w:color w:val="000000" w:themeColor="text1"/>
                <w:sz w:val="20"/>
                <w:szCs w:val="20"/>
              </w:rPr>
            </w:pPr>
            <w:proofErr w:type="spellStart"/>
            <w:r w:rsidRPr="007B5372">
              <w:rPr>
                <w:rFonts w:ascii="Arial" w:hAnsi="Arial" w:cs="Arial"/>
                <w:b/>
                <w:i/>
                <w:iCs/>
                <w:color w:val="000000" w:themeColor="text1"/>
                <w:sz w:val="20"/>
                <w:szCs w:val="20"/>
              </w:rPr>
              <w:t>Sub.No</w:t>
            </w:r>
            <w:proofErr w:type="spellEnd"/>
          </w:p>
        </w:tc>
        <w:tc>
          <w:tcPr>
            <w:tcW w:w="952" w:type="pct"/>
            <w:vAlign w:val="center"/>
          </w:tcPr>
          <w:p w14:paraId="69861CA2" w14:textId="77777777" w:rsidR="00111B62" w:rsidRPr="007B5372" w:rsidRDefault="00111B62" w:rsidP="001857B5">
            <w:pPr>
              <w:spacing w:line="200" w:lineRule="exact"/>
              <w:ind w:left="33" w:firstLine="14"/>
              <w:jc w:val="center"/>
              <w:rPr>
                <w:rFonts w:ascii="Arial" w:hAnsi="Arial" w:cs="Arial"/>
                <w:i/>
                <w:iCs/>
                <w:color w:val="000000" w:themeColor="text1"/>
                <w:sz w:val="20"/>
                <w:szCs w:val="20"/>
              </w:rPr>
            </w:pPr>
            <w:r w:rsidRPr="007B5372">
              <w:rPr>
                <w:rFonts w:ascii="Arial" w:hAnsi="Arial" w:cs="Arial"/>
                <w:b/>
                <w:i/>
                <w:iCs/>
                <w:color w:val="000000" w:themeColor="text1"/>
                <w:sz w:val="20"/>
                <w:szCs w:val="20"/>
              </w:rPr>
              <w:t>Substances</w:t>
            </w:r>
          </w:p>
        </w:tc>
        <w:tc>
          <w:tcPr>
            <w:tcW w:w="2303" w:type="pct"/>
            <w:vAlign w:val="center"/>
          </w:tcPr>
          <w:p w14:paraId="59056710" w14:textId="77777777" w:rsidR="00111B62" w:rsidRPr="007B5372" w:rsidRDefault="00111B62" w:rsidP="001857B5">
            <w:pPr>
              <w:spacing w:line="200" w:lineRule="exact"/>
              <w:ind w:right="-113"/>
              <w:jc w:val="center"/>
              <w:rPr>
                <w:rFonts w:ascii="Arial" w:hAnsi="Arial" w:cs="Arial"/>
                <w:i/>
                <w:iCs/>
                <w:color w:val="000000" w:themeColor="text1"/>
                <w:sz w:val="20"/>
                <w:szCs w:val="20"/>
              </w:rPr>
            </w:pPr>
            <w:r w:rsidRPr="007B5372">
              <w:rPr>
                <w:rFonts w:ascii="Arial" w:hAnsi="Arial" w:cs="Arial"/>
                <w:b/>
                <w:i/>
                <w:iCs/>
                <w:color w:val="000000" w:themeColor="text1"/>
                <w:sz w:val="20"/>
                <w:szCs w:val="20"/>
              </w:rPr>
              <w:t>Maximum</w:t>
            </w:r>
          </w:p>
          <w:p w14:paraId="3F4FC673" w14:textId="77777777" w:rsidR="00111B62" w:rsidRPr="007B5372" w:rsidRDefault="00111B62" w:rsidP="001857B5">
            <w:pPr>
              <w:spacing w:line="200" w:lineRule="exact"/>
              <w:ind w:right="-113"/>
              <w:jc w:val="center"/>
              <w:rPr>
                <w:rFonts w:ascii="Arial" w:hAnsi="Arial" w:cs="Arial"/>
                <w:i/>
                <w:iCs/>
                <w:color w:val="000000" w:themeColor="text1"/>
                <w:sz w:val="20"/>
                <w:szCs w:val="20"/>
              </w:rPr>
            </w:pPr>
            <w:r w:rsidRPr="007B5372">
              <w:rPr>
                <w:rFonts w:ascii="Arial" w:hAnsi="Arial" w:cs="Arial"/>
                <w:b/>
                <w:i/>
                <w:iCs/>
                <w:color w:val="000000" w:themeColor="text1"/>
                <w:sz w:val="20"/>
                <w:szCs w:val="20"/>
              </w:rPr>
              <w:t xml:space="preserve">Limit mg/kg </w:t>
            </w:r>
            <w:r w:rsidRPr="007B5372">
              <w:rPr>
                <w:rFonts w:ascii="Arial" w:hAnsi="Arial" w:cs="Arial"/>
                <w:b/>
                <w:bCs/>
                <w:i/>
                <w:iCs/>
                <w:sz w:val="20"/>
                <w:szCs w:val="20"/>
              </w:rPr>
              <w:t>food or food simulant</w:t>
            </w:r>
          </w:p>
        </w:tc>
        <w:tc>
          <w:tcPr>
            <w:tcW w:w="874" w:type="pct"/>
            <w:vAlign w:val="center"/>
          </w:tcPr>
          <w:p w14:paraId="727D0A5B" w14:textId="77777777" w:rsidR="00111B62" w:rsidRPr="007B5372" w:rsidRDefault="00111B62" w:rsidP="001857B5">
            <w:pPr>
              <w:spacing w:line="200" w:lineRule="exact"/>
              <w:ind w:right="-113"/>
              <w:jc w:val="center"/>
              <w:rPr>
                <w:rFonts w:ascii="Arial" w:hAnsi="Arial" w:cs="Arial"/>
                <w:b/>
                <w:i/>
                <w:iCs/>
                <w:color w:val="000000" w:themeColor="text1"/>
                <w:sz w:val="20"/>
                <w:szCs w:val="20"/>
              </w:rPr>
            </w:pPr>
            <w:r w:rsidRPr="007B5372">
              <w:rPr>
                <w:rFonts w:ascii="Arial" w:hAnsi="Arial" w:cs="Arial"/>
                <w:b/>
                <w:i/>
                <w:iCs/>
                <w:color w:val="000000" w:themeColor="text1"/>
                <w:sz w:val="20"/>
                <w:szCs w:val="20"/>
              </w:rPr>
              <w:t>Test methods</w:t>
            </w:r>
          </w:p>
        </w:tc>
      </w:tr>
      <w:tr w:rsidR="00111B62" w:rsidRPr="007B5372" w14:paraId="7B5A5093" w14:textId="77777777" w:rsidTr="001857B5">
        <w:trPr>
          <w:trHeight w:val="266"/>
          <w:jc w:val="center"/>
        </w:trPr>
        <w:tc>
          <w:tcPr>
            <w:tcW w:w="871" w:type="pct"/>
            <w:vAlign w:val="center"/>
          </w:tcPr>
          <w:p w14:paraId="134B4417"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1</w:t>
            </w:r>
          </w:p>
        </w:tc>
        <w:tc>
          <w:tcPr>
            <w:tcW w:w="952" w:type="pct"/>
            <w:vAlign w:val="center"/>
          </w:tcPr>
          <w:p w14:paraId="497FEFEF" w14:textId="77777777" w:rsidR="00111B62" w:rsidRPr="007B5372" w:rsidRDefault="00111B62" w:rsidP="001857B5">
            <w:pPr>
              <w:spacing w:line="200" w:lineRule="exact"/>
              <w:ind w:left="33"/>
              <w:rPr>
                <w:rFonts w:ascii="Arial" w:hAnsi="Arial" w:cs="Arial"/>
                <w:i/>
                <w:iCs/>
                <w:color w:val="000000" w:themeColor="text1"/>
                <w:sz w:val="20"/>
                <w:szCs w:val="20"/>
              </w:rPr>
            </w:pPr>
            <w:r w:rsidRPr="007B5372">
              <w:rPr>
                <w:rFonts w:ascii="Arial" w:hAnsi="Arial" w:cs="Arial"/>
                <w:i/>
                <w:iCs/>
                <w:sz w:val="20"/>
                <w:szCs w:val="20"/>
              </w:rPr>
              <w:t>Aluminium</w:t>
            </w:r>
          </w:p>
        </w:tc>
        <w:tc>
          <w:tcPr>
            <w:tcW w:w="2303" w:type="pct"/>
            <w:vAlign w:val="center"/>
          </w:tcPr>
          <w:p w14:paraId="4C248BE6"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1</w:t>
            </w:r>
          </w:p>
        </w:tc>
        <w:tc>
          <w:tcPr>
            <w:tcW w:w="874" w:type="pct"/>
            <w:vMerge w:val="restart"/>
            <w:vAlign w:val="center"/>
          </w:tcPr>
          <w:p w14:paraId="3117DBDC"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E071C7">
              <w:rPr>
                <w:rFonts w:ascii="Arial" w:eastAsia="Calibri" w:hAnsi="Arial" w:cs="Arial"/>
                <w:i/>
                <w:iCs/>
                <w:sz w:val="20"/>
                <w:szCs w:val="20"/>
              </w:rPr>
              <w:t>EN 13130/2004</w:t>
            </w:r>
          </w:p>
        </w:tc>
      </w:tr>
      <w:tr w:rsidR="00111B62" w:rsidRPr="007B5372" w14:paraId="26F0EA39" w14:textId="77777777" w:rsidTr="001857B5">
        <w:trPr>
          <w:trHeight w:val="266"/>
          <w:jc w:val="center"/>
        </w:trPr>
        <w:tc>
          <w:tcPr>
            <w:tcW w:w="871" w:type="pct"/>
            <w:vAlign w:val="center"/>
          </w:tcPr>
          <w:p w14:paraId="52D20672"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2</w:t>
            </w:r>
          </w:p>
        </w:tc>
        <w:tc>
          <w:tcPr>
            <w:tcW w:w="952" w:type="pct"/>
            <w:vAlign w:val="center"/>
          </w:tcPr>
          <w:p w14:paraId="5E4E24BF" w14:textId="77777777" w:rsidR="00111B62" w:rsidRPr="007B5372" w:rsidRDefault="00111B62" w:rsidP="001857B5">
            <w:pPr>
              <w:spacing w:line="200" w:lineRule="exact"/>
              <w:ind w:left="33"/>
              <w:rPr>
                <w:rFonts w:ascii="Arial" w:hAnsi="Arial" w:cs="Arial"/>
                <w:i/>
                <w:iCs/>
                <w:sz w:val="20"/>
                <w:szCs w:val="20"/>
              </w:rPr>
            </w:pPr>
            <w:r w:rsidRPr="007B5372">
              <w:rPr>
                <w:rFonts w:ascii="Arial" w:hAnsi="Arial" w:cs="Arial"/>
                <w:i/>
                <w:iCs/>
                <w:sz w:val="20"/>
                <w:szCs w:val="20"/>
              </w:rPr>
              <w:t>Ammonium</w:t>
            </w:r>
          </w:p>
        </w:tc>
        <w:tc>
          <w:tcPr>
            <w:tcW w:w="2303" w:type="pct"/>
            <w:vAlign w:val="center"/>
          </w:tcPr>
          <w:p w14:paraId="76E48B59"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w:t>
            </w:r>
          </w:p>
        </w:tc>
        <w:tc>
          <w:tcPr>
            <w:tcW w:w="874" w:type="pct"/>
            <w:vMerge/>
          </w:tcPr>
          <w:p w14:paraId="38C2DEFA"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7D230910" w14:textId="77777777" w:rsidTr="001857B5">
        <w:trPr>
          <w:trHeight w:val="266"/>
          <w:jc w:val="center"/>
        </w:trPr>
        <w:tc>
          <w:tcPr>
            <w:tcW w:w="871" w:type="pct"/>
            <w:vAlign w:val="center"/>
          </w:tcPr>
          <w:p w14:paraId="0356588A"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3</w:t>
            </w:r>
          </w:p>
        </w:tc>
        <w:tc>
          <w:tcPr>
            <w:tcW w:w="952" w:type="pct"/>
            <w:vAlign w:val="center"/>
          </w:tcPr>
          <w:p w14:paraId="228F52B8" w14:textId="77777777" w:rsidR="00111B62" w:rsidRPr="007B5372" w:rsidRDefault="00111B62" w:rsidP="001857B5">
            <w:pPr>
              <w:spacing w:line="200" w:lineRule="exact"/>
              <w:ind w:left="33"/>
              <w:rPr>
                <w:rFonts w:ascii="Arial" w:hAnsi="Arial" w:cs="Arial"/>
                <w:i/>
                <w:iCs/>
                <w:color w:val="000000" w:themeColor="text1"/>
                <w:sz w:val="20"/>
                <w:szCs w:val="20"/>
              </w:rPr>
            </w:pPr>
            <w:r w:rsidRPr="007B5372">
              <w:rPr>
                <w:rFonts w:ascii="Arial" w:hAnsi="Arial" w:cs="Arial"/>
                <w:i/>
                <w:iCs/>
                <w:sz w:val="20"/>
                <w:szCs w:val="20"/>
              </w:rPr>
              <w:t>Antimony</w:t>
            </w:r>
          </w:p>
        </w:tc>
        <w:tc>
          <w:tcPr>
            <w:tcW w:w="2303" w:type="pct"/>
            <w:vAlign w:val="center"/>
          </w:tcPr>
          <w:p w14:paraId="6F65133D"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0.04</w:t>
            </w:r>
          </w:p>
        </w:tc>
        <w:tc>
          <w:tcPr>
            <w:tcW w:w="874" w:type="pct"/>
            <w:vMerge/>
          </w:tcPr>
          <w:p w14:paraId="13A0066C"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300D6D0B" w14:textId="77777777" w:rsidTr="001857B5">
        <w:trPr>
          <w:trHeight w:val="185"/>
          <w:jc w:val="center"/>
        </w:trPr>
        <w:tc>
          <w:tcPr>
            <w:tcW w:w="871" w:type="pct"/>
            <w:vAlign w:val="center"/>
          </w:tcPr>
          <w:p w14:paraId="441FB4FB"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4</w:t>
            </w:r>
          </w:p>
        </w:tc>
        <w:tc>
          <w:tcPr>
            <w:tcW w:w="952" w:type="pct"/>
            <w:vAlign w:val="center"/>
          </w:tcPr>
          <w:p w14:paraId="0F6ED8EE" w14:textId="77777777" w:rsidR="00111B62" w:rsidRPr="007B5372" w:rsidRDefault="00111B62" w:rsidP="001857B5">
            <w:pPr>
              <w:spacing w:line="200" w:lineRule="exact"/>
              <w:ind w:left="33"/>
              <w:rPr>
                <w:rFonts w:ascii="Arial" w:hAnsi="Arial" w:cs="Arial"/>
                <w:i/>
                <w:iCs/>
                <w:sz w:val="20"/>
                <w:szCs w:val="20"/>
              </w:rPr>
            </w:pPr>
            <w:r w:rsidRPr="007B5372">
              <w:rPr>
                <w:rFonts w:ascii="Arial" w:hAnsi="Arial" w:cs="Arial"/>
                <w:i/>
                <w:iCs/>
                <w:sz w:val="20"/>
                <w:szCs w:val="20"/>
              </w:rPr>
              <w:t>Arsenic</w:t>
            </w:r>
          </w:p>
        </w:tc>
        <w:tc>
          <w:tcPr>
            <w:tcW w:w="2303" w:type="pct"/>
            <w:vAlign w:val="center"/>
          </w:tcPr>
          <w:p w14:paraId="2A84CA79"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ND</w:t>
            </w:r>
          </w:p>
        </w:tc>
        <w:tc>
          <w:tcPr>
            <w:tcW w:w="874" w:type="pct"/>
            <w:vMerge/>
          </w:tcPr>
          <w:p w14:paraId="43585DA5"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607C70DB" w14:textId="77777777" w:rsidTr="001857B5">
        <w:trPr>
          <w:trHeight w:val="185"/>
          <w:jc w:val="center"/>
        </w:trPr>
        <w:tc>
          <w:tcPr>
            <w:tcW w:w="871" w:type="pct"/>
            <w:vAlign w:val="center"/>
          </w:tcPr>
          <w:p w14:paraId="0E1CFA45"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 xml:space="preserve">5 </w:t>
            </w:r>
          </w:p>
        </w:tc>
        <w:tc>
          <w:tcPr>
            <w:tcW w:w="952" w:type="pct"/>
            <w:vAlign w:val="center"/>
          </w:tcPr>
          <w:p w14:paraId="08B9D02F" w14:textId="77777777" w:rsidR="00111B62" w:rsidRPr="007B5372" w:rsidRDefault="00111B62" w:rsidP="001857B5">
            <w:pPr>
              <w:spacing w:line="200" w:lineRule="exact"/>
              <w:ind w:left="33"/>
              <w:rPr>
                <w:rFonts w:ascii="Arial" w:hAnsi="Arial" w:cs="Arial"/>
                <w:i/>
                <w:iCs/>
                <w:color w:val="000000" w:themeColor="text1"/>
                <w:sz w:val="20"/>
                <w:szCs w:val="20"/>
              </w:rPr>
            </w:pPr>
            <w:r w:rsidRPr="007B5372">
              <w:rPr>
                <w:rFonts w:ascii="Arial" w:hAnsi="Arial" w:cs="Arial"/>
                <w:i/>
                <w:iCs/>
                <w:sz w:val="20"/>
                <w:szCs w:val="20"/>
              </w:rPr>
              <w:t>Barium</w:t>
            </w:r>
          </w:p>
        </w:tc>
        <w:tc>
          <w:tcPr>
            <w:tcW w:w="2303" w:type="pct"/>
            <w:vAlign w:val="center"/>
          </w:tcPr>
          <w:p w14:paraId="5B744781"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 xml:space="preserve">1 </w:t>
            </w:r>
          </w:p>
        </w:tc>
        <w:tc>
          <w:tcPr>
            <w:tcW w:w="874" w:type="pct"/>
            <w:vMerge/>
          </w:tcPr>
          <w:p w14:paraId="16E8150E"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0A76A334" w14:textId="77777777" w:rsidTr="001857B5">
        <w:trPr>
          <w:trHeight w:val="185"/>
          <w:jc w:val="center"/>
        </w:trPr>
        <w:tc>
          <w:tcPr>
            <w:tcW w:w="871" w:type="pct"/>
            <w:vAlign w:val="center"/>
          </w:tcPr>
          <w:p w14:paraId="2102794C"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6</w:t>
            </w:r>
          </w:p>
        </w:tc>
        <w:tc>
          <w:tcPr>
            <w:tcW w:w="952" w:type="pct"/>
            <w:vAlign w:val="center"/>
          </w:tcPr>
          <w:p w14:paraId="76F4161F" w14:textId="77777777" w:rsidR="00111B62" w:rsidRPr="007B5372" w:rsidRDefault="00111B62" w:rsidP="001857B5">
            <w:pPr>
              <w:spacing w:line="200" w:lineRule="exact"/>
              <w:ind w:left="33"/>
              <w:rPr>
                <w:rFonts w:ascii="Arial" w:hAnsi="Arial" w:cs="Arial"/>
                <w:i/>
                <w:iCs/>
                <w:sz w:val="20"/>
                <w:szCs w:val="20"/>
              </w:rPr>
            </w:pPr>
            <w:r w:rsidRPr="007B5372">
              <w:rPr>
                <w:rFonts w:ascii="Arial" w:hAnsi="Arial" w:cs="Arial"/>
                <w:i/>
                <w:iCs/>
                <w:sz w:val="20"/>
                <w:szCs w:val="20"/>
              </w:rPr>
              <w:t>Cadmium</w:t>
            </w:r>
          </w:p>
        </w:tc>
        <w:tc>
          <w:tcPr>
            <w:tcW w:w="2303" w:type="pct"/>
            <w:vAlign w:val="center"/>
          </w:tcPr>
          <w:p w14:paraId="0D01A856"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ND</w:t>
            </w:r>
          </w:p>
        </w:tc>
        <w:tc>
          <w:tcPr>
            <w:tcW w:w="874" w:type="pct"/>
            <w:vMerge/>
          </w:tcPr>
          <w:p w14:paraId="13A3B580"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45FF372B" w14:textId="77777777" w:rsidTr="001857B5">
        <w:trPr>
          <w:trHeight w:val="185"/>
          <w:jc w:val="center"/>
        </w:trPr>
        <w:tc>
          <w:tcPr>
            <w:tcW w:w="871" w:type="pct"/>
            <w:vAlign w:val="center"/>
          </w:tcPr>
          <w:p w14:paraId="045FC21C"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7</w:t>
            </w:r>
          </w:p>
        </w:tc>
        <w:tc>
          <w:tcPr>
            <w:tcW w:w="952" w:type="pct"/>
            <w:vAlign w:val="center"/>
          </w:tcPr>
          <w:p w14:paraId="68A652D5" w14:textId="77777777" w:rsidR="00111B62" w:rsidRPr="007B5372" w:rsidRDefault="00111B62" w:rsidP="001857B5">
            <w:pPr>
              <w:spacing w:line="200" w:lineRule="exact"/>
              <w:ind w:left="33"/>
              <w:rPr>
                <w:rFonts w:ascii="Arial" w:hAnsi="Arial" w:cs="Arial"/>
                <w:i/>
                <w:iCs/>
                <w:sz w:val="20"/>
                <w:szCs w:val="20"/>
              </w:rPr>
            </w:pPr>
            <w:r w:rsidRPr="007B5372">
              <w:rPr>
                <w:rFonts w:ascii="Arial" w:hAnsi="Arial" w:cs="Arial"/>
                <w:i/>
                <w:iCs/>
                <w:sz w:val="20"/>
                <w:szCs w:val="20"/>
              </w:rPr>
              <w:t>Calcium</w:t>
            </w:r>
          </w:p>
        </w:tc>
        <w:tc>
          <w:tcPr>
            <w:tcW w:w="2303" w:type="pct"/>
            <w:vAlign w:val="center"/>
          </w:tcPr>
          <w:p w14:paraId="4FC4AB17"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1</w:t>
            </w:r>
          </w:p>
        </w:tc>
        <w:tc>
          <w:tcPr>
            <w:tcW w:w="874" w:type="pct"/>
            <w:vMerge/>
          </w:tcPr>
          <w:p w14:paraId="46E478E8"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224FE649" w14:textId="77777777" w:rsidTr="001857B5">
        <w:trPr>
          <w:trHeight w:val="185"/>
          <w:jc w:val="center"/>
        </w:trPr>
        <w:tc>
          <w:tcPr>
            <w:tcW w:w="871" w:type="pct"/>
            <w:vAlign w:val="center"/>
          </w:tcPr>
          <w:p w14:paraId="6AF4531F"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8</w:t>
            </w:r>
          </w:p>
        </w:tc>
        <w:tc>
          <w:tcPr>
            <w:tcW w:w="952" w:type="pct"/>
            <w:vAlign w:val="center"/>
          </w:tcPr>
          <w:p w14:paraId="3A25B8AF" w14:textId="77777777" w:rsidR="00111B62" w:rsidRPr="007B5372" w:rsidRDefault="00111B62" w:rsidP="001857B5">
            <w:pPr>
              <w:spacing w:line="200" w:lineRule="exact"/>
              <w:ind w:left="33"/>
              <w:rPr>
                <w:rFonts w:ascii="Arial" w:hAnsi="Arial" w:cs="Arial"/>
                <w:i/>
                <w:iCs/>
                <w:sz w:val="20"/>
                <w:szCs w:val="20"/>
              </w:rPr>
            </w:pPr>
            <w:r w:rsidRPr="007B5372">
              <w:rPr>
                <w:rFonts w:ascii="Arial" w:hAnsi="Arial" w:cs="Arial"/>
                <w:i/>
                <w:iCs/>
                <w:sz w:val="20"/>
                <w:szCs w:val="20"/>
              </w:rPr>
              <w:t>Chromium</w:t>
            </w:r>
          </w:p>
        </w:tc>
        <w:tc>
          <w:tcPr>
            <w:tcW w:w="2303" w:type="pct"/>
            <w:vAlign w:val="center"/>
          </w:tcPr>
          <w:p w14:paraId="542AE51E"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ND</w:t>
            </w:r>
          </w:p>
        </w:tc>
        <w:tc>
          <w:tcPr>
            <w:tcW w:w="874" w:type="pct"/>
            <w:vMerge/>
          </w:tcPr>
          <w:p w14:paraId="0CA49E0C"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7C3CEAFD" w14:textId="77777777" w:rsidTr="001857B5">
        <w:trPr>
          <w:trHeight w:val="185"/>
          <w:jc w:val="center"/>
        </w:trPr>
        <w:tc>
          <w:tcPr>
            <w:tcW w:w="871" w:type="pct"/>
            <w:vAlign w:val="center"/>
          </w:tcPr>
          <w:p w14:paraId="6E4253A3"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9</w:t>
            </w:r>
          </w:p>
        </w:tc>
        <w:tc>
          <w:tcPr>
            <w:tcW w:w="952" w:type="pct"/>
            <w:vAlign w:val="center"/>
          </w:tcPr>
          <w:p w14:paraId="018F7B3F" w14:textId="77777777" w:rsidR="00111B62" w:rsidRPr="007B5372" w:rsidRDefault="00111B62" w:rsidP="001857B5">
            <w:pPr>
              <w:spacing w:line="200" w:lineRule="exact"/>
              <w:ind w:left="33"/>
              <w:rPr>
                <w:rFonts w:ascii="Arial" w:hAnsi="Arial" w:cs="Arial"/>
                <w:i/>
                <w:iCs/>
                <w:color w:val="000000" w:themeColor="text1"/>
                <w:sz w:val="20"/>
                <w:szCs w:val="20"/>
              </w:rPr>
            </w:pPr>
            <w:r w:rsidRPr="007B5372">
              <w:rPr>
                <w:rFonts w:ascii="Arial" w:hAnsi="Arial" w:cs="Arial"/>
                <w:i/>
                <w:iCs/>
                <w:sz w:val="20"/>
                <w:szCs w:val="20"/>
              </w:rPr>
              <w:t>Cobalt</w:t>
            </w:r>
          </w:p>
        </w:tc>
        <w:tc>
          <w:tcPr>
            <w:tcW w:w="2303" w:type="pct"/>
            <w:vAlign w:val="center"/>
          </w:tcPr>
          <w:p w14:paraId="7877CA11"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 xml:space="preserve">0.05 </w:t>
            </w:r>
          </w:p>
        </w:tc>
        <w:tc>
          <w:tcPr>
            <w:tcW w:w="874" w:type="pct"/>
            <w:vMerge/>
          </w:tcPr>
          <w:p w14:paraId="268FF87F"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02035492" w14:textId="77777777" w:rsidTr="001857B5">
        <w:trPr>
          <w:trHeight w:val="184"/>
          <w:jc w:val="center"/>
        </w:trPr>
        <w:tc>
          <w:tcPr>
            <w:tcW w:w="871" w:type="pct"/>
            <w:vAlign w:val="center"/>
          </w:tcPr>
          <w:p w14:paraId="480FD75B"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10</w:t>
            </w:r>
          </w:p>
        </w:tc>
        <w:tc>
          <w:tcPr>
            <w:tcW w:w="952" w:type="pct"/>
            <w:vAlign w:val="center"/>
          </w:tcPr>
          <w:p w14:paraId="22C5AA2F" w14:textId="77777777" w:rsidR="00111B62" w:rsidRPr="007B5372" w:rsidRDefault="00111B62" w:rsidP="001857B5">
            <w:pPr>
              <w:spacing w:line="200" w:lineRule="exact"/>
              <w:ind w:left="33"/>
              <w:rPr>
                <w:rFonts w:ascii="Arial" w:hAnsi="Arial" w:cs="Arial"/>
                <w:i/>
                <w:iCs/>
                <w:color w:val="000000" w:themeColor="text1"/>
                <w:sz w:val="20"/>
                <w:szCs w:val="20"/>
              </w:rPr>
            </w:pPr>
            <w:r w:rsidRPr="007B5372">
              <w:rPr>
                <w:rFonts w:ascii="Arial" w:hAnsi="Arial" w:cs="Arial"/>
                <w:i/>
                <w:iCs/>
                <w:sz w:val="20"/>
                <w:szCs w:val="20"/>
              </w:rPr>
              <w:t>Copper</w:t>
            </w:r>
          </w:p>
        </w:tc>
        <w:tc>
          <w:tcPr>
            <w:tcW w:w="2303" w:type="pct"/>
            <w:vAlign w:val="center"/>
          </w:tcPr>
          <w:p w14:paraId="141E84AD"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 xml:space="preserve">5 </w:t>
            </w:r>
          </w:p>
        </w:tc>
        <w:tc>
          <w:tcPr>
            <w:tcW w:w="874" w:type="pct"/>
            <w:vMerge/>
          </w:tcPr>
          <w:p w14:paraId="71D48BC7"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246B5F2E" w14:textId="77777777" w:rsidTr="001857B5">
        <w:trPr>
          <w:trHeight w:val="185"/>
          <w:jc w:val="center"/>
        </w:trPr>
        <w:tc>
          <w:tcPr>
            <w:tcW w:w="871" w:type="pct"/>
            <w:vAlign w:val="center"/>
          </w:tcPr>
          <w:p w14:paraId="54D02181"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11</w:t>
            </w:r>
          </w:p>
        </w:tc>
        <w:tc>
          <w:tcPr>
            <w:tcW w:w="952" w:type="pct"/>
            <w:vAlign w:val="center"/>
          </w:tcPr>
          <w:p w14:paraId="4FA2421C" w14:textId="77777777" w:rsidR="00111B62" w:rsidRPr="007B5372" w:rsidRDefault="00111B62" w:rsidP="001857B5">
            <w:pPr>
              <w:spacing w:line="200" w:lineRule="exact"/>
              <w:ind w:left="33"/>
              <w:rPr>
                <w:rFonts w:ascii="Arial" w:hAnsi="Arial" w:cs="Arial"/>
                <w:i/>
                <w:iCs/>
                <w:color w:val="000000" w:themeColor="text1"/>
                <w:sz w:val="20"/>
                <w:szCs w:val="20"/>
              </w:rPr>
            </w:pPr>
            <w:r w:rsidRPr="007B5372">
              <w:rPr>
                <w:rFonts w:ascii="Arial" w:hAnsi="Arial" w:cs="Arial"/>
                <w:i/>
                <w:iCs/>
                <w:sz w:val="20"/>
                <w:szCs w:val="20"/>
              </w:rPr>
              <w:t>Europium</w:t>
            </w:r>
          </w:p>
        </w:tc>
        <w:tc>
          <w:tcPr>
            <w:tcW w:w="2303" w:type="pct"/>
            <w:vAlign w:val="center"/>
          </w:tcPr>
          <w:p w14:paraId="1ECEFA66"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 xml:space="preserve">0.05 </w:t>
            </w:r>
          </w:p>
        </w:tc>
        <w:tc>
          <w:tcPr>
            <w:tcW w:w="874" w:type="pct"/>
            <w:vMerge/>
          </w:tcPr>
          <w:p w14:paraId="0568E6D0"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4DC8E5B8" w14:textId="77777777" w:rsidTr="001857B5">
        <w:trPr>
          <w:trHeight w:val="185"/>
          <w:jc w:val="center"/>
        </w:trPr>
        <w:tc>
          <w:tcPr>
            <w:tcW w:w="871" w:type="pct"/>
            <w:vAlign w:val="center"/>
          </w:tcPr>
          <w:p w14:paraId="462F223B"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12</w:t>
            </w:r>
          </w:p>
        </w:tc>
        <w:tc>
          <w:tcPr>
            <w:tcW w:w="952" w:type="pct"/>
            <w:vAlign w:val="center"/>
          </w:tcPr>
          <w:p w14:paraId="194105F5" w14:textId="77777777" w:rsidR="00111B62" w:rsidRPr="007B5372" w:rsidRDefault="00111B62" w:rsidP="001857B5">
            <w:pPr>
              <w:spacing w:line="200" w:lineRule="exact"/>
              <w:ind w:left="33"/>
              <w:rPr>
                <w:rFonts w:ascii="Arial" w:hAnsi="Arial" w:cs="Arial"/>
                <w:i/>
                <w:iCs/>
                <w:color w:val="000000" w:themeColor="text1"/>
                <w:sz w:val="20"/>
                <w:szCs w:val="20"/>
              </w:rPr>
            </w:pPr>
            <w:r w:rsidRPr="007B5372">
              <w:rPr>
                <w:rFonts w:ascii="Arial" w:hAnsi="Arial" w:cs="Arial"/>
                <w:i/>
                <w:iCs/>
                <w:sz w:val="20"/>
                <w:szCs w:val="20"/>
              </w:rPr>
              <w:t>Gadolinium</w:t>
            </w:r>
          </w:p>
        </w:tc>
        <w:tc>
          <w:tcPr>
            <w:tcW w:w="2303" w:type="pct"/>
            <w:vAlign w:val="center"/>
          </w:tcPr>
          <w:p w14:paraId="6E8E3748"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 xml:space="preserve">0.05 </w:t>
            </w:r>
          </w:p>
        </w:tc>
        <w:tc>
          <w:tcPr>
            <w:tcW w:w="874" w:type="pct"/>
            <w:vMerge/>
          </w:tcPr>
          <w:p w14:paraId="60EBB699"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65D4B59D" w14:textId="77777777" w:rsidTr="001857B5">
        <w:trPr>
          <w:trHeight w:val="184"/>
          <w:jc w:val="center"/>
        </w:trPr>
        <w:tc>
          <w:tcPr>
            <w:tcW w:w="871" w:type="pct"/>
            <w:vAlign w:val="center"/>
          </w:tcPr>
          <w:p w14:paraId="2F21B164"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13</w:t>
            </w:r>
          </w:p>
        </w:tc>
        <w:tc>
          <w:tcPr>
            <w:tcW w:w="952" w:type="pct"/>
            <w:vAlign w:val="center"/>
          </w:tcPr>
          <w:p w14:paraId="3A9F123C" w14:textId="77777777" w:rsidR="00111B62" w:rsidRPr="007B5372" w:rsidRDefault="00111B62" w:rsidP="001857B5">
            <w:pPr>
              <w:spacing w:line="200" w:lineRule="exact"/>
              <w:ind w:left="33"/>
              <w:rPr>
                <w:rFonts w:ascii="Arial" w:hAnsi="Arial" w:cs="Arial"/>
                <w:i/>
                <w:iCs/>
                <w:color w:val="000000" w:themeColor="text1"/>
                <w:sz w:val="20"/>
                <w:szCs w:val="20"/>
              </w:rPr>
            </w:pPr>
            <w:r w:rsidRPr="007B5372">
              <w:rPr>
                <w:rFonts w:ascii="Arial" w:hAnsi="Arial" w:cs="Arial"/>
                <w:i/>
                <w:iCs/>
                <w:sz w:val="20"/>
                <w:szCs w:val="20"/>
              </w:rPr>
              <w:t>Iron</w:t>
            </w:r>
          </w:p>
        </w:tc>
        <w:tc>
          <w:tcPr>
            <w:tcW w:w="2303" w:type="pct"/>
            <w:vAlign w:val="center"/>
          </w:tcPr>
          <w:p w14:paraId="038B5786"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 xml:space="preserve">48 </w:t>
            </w:r>
          </w:p>
        </w:tc>
        <w:tc>
          <w:tcPr>
            <w:tcW w:w="874" w:type="pct"/>
            <w:vMerge/>
          </w:tcPr>
          <w:p w14:paraId="13A96D59"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7EBC4C28" w14:textId="77777777" w:rsidTr="001857B5">
        <w:trPr>
          <w:trHeight w:val="236"/>
          <w:jc w:val="center"/>
        </w:trPr>
        <w:tc>
          <w:tcPr>
            <w:tcW w:w="871" w:type="pct"/>
            <w:vAlign w:val="center"/>
          </w:tcPr>
          <w:p w14:paraId="2C483069"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14</w:t>
            </w:r>
          </w:p>
        </w:tc>
        <w:tc>
          <w:tcPr>
            <w:tcW w:w="952" w:type="pct"/>
            <w:vAlign w:val="center"/>
          </w:tcPr>
          <w:p w14:paraId="687606F5" w14:textId="77777777" w:rsidR="00111B62" w:rsidRPr="007B5372" w:rsidRDefault="00111B62" w:rsidP="001857B5">
            <w:pPr>
              <w:spacing w:line="200" w:lineRule="exact"/>
              <w:ind w:left="33"/>
              <w:rPr>
                <w:rFonts w:ascii="Arial" w:hAnsi="Arial" w:cs="Arial"/>
                <w:i/>
                <w:iCs/>
                <w:color w:val="000000" w:themeColor="text1"/>
                <w:sz w:val="20"/>
                <w:szCs w:val="20"/>
              </w:rPr>
            </w:pPr>
            <w:r w:rsidRPr="007B5372">
              <w:rPr>
                <w:rFonts w:ascii="Arial" w:hAnsi="Arial" w:cs="Arial"/>
                <w:i/>
                <w:iCs/>
                <w:sz w:val="20"/>
                <w:szCs w:val="20"/>
              </w:rPr>
              <w:t>Lanthanum</w:t>
            </w:r>
          </w:p>
        </w:tc>
        <w:tc>
          <w:tcPr>
            <w:tcW w:w="2303" w:type="pct"/>
            <w:vAlign w:val="center"/>
          </w:tcPr>
          <w:p w14:paraId="12F5C48A"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 xml:space="preserve">0.05 </w:t>
            </w:r>
          </w:p>
        </w:tc>
        <w:tc>
          <w:tcPr>
            <w:tcW w:w="874" w:type="pct"/>
            <w:vMerge/>
          </w:tcPr>
          <w:p w14:paraId="7981AC4F"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1491FADB" w14:textId="77777777" w:rsidTr="001857B5">
        <w:trPr>
          <w:trHeight w:val="236"/>
          <w:jc w:val="center"/>
        </w:trPr>
        <w:tc>
          <w:tcPr>
            <w:tcW w:w="871" w:type="pct"/>
            <w:vAlign w:val="center"/>
          </w:tcPr>
          <w:p w14:paraId="18C2854F"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15</w:t>
            </w:r>
          </w:p>
        </w:tc>
        <w:tc>
          <w:tcPr>
            <w:tcW w:w="952" w:type="pct"/>
            <w:vAlign w:val="center"/>
          </w:tcPr>
          <w:p w14:paraId="7980D507" w14:textId="77777777" w:rsidR="00111B62" w:rsidRPr="007B5372" w:rsidRDefault="00111B62" w:rsidP="001857B5">
            <w:pPr>
              <w:spacing w:line="200" w:lineRule="exact"/>
              <w:ind w:left="33"/>
              <w:rPr>
                <w:rFonts w:ascii="Arial" w:hAnsi="Arial" w:cs="Arial"/>
                <w:i/>
                <w:iCs/>
                <w:sz w:val="20"/>
                <w:szCs w:val="20"/>
              </w:rPr>
            </w:pPr>
            <w:r w:rsidRPr="007B5372">
              <w:rPr>
                <w:rFonts w:ascii="Arial" w:hAnsi="Arial" w:cs="Arial"/>
                <w:i/>
                <w:iCs/>
                <w:sz w:val="20"/>
                <w:szCs w:val="20"/>
              </w:rPr>
              <w:t>Lead</w:t>
            </w:r>
          </w:p>
        </w:tc>
        <w:tc>
          <w:tcPr>
            <w:tcW w:w="2303" w:type="pct"/>
            <w:vAlign w:val="center"/>
          </w:tcPr>
          <w:p w14:paraId="5E79699F"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ND</w:t>
            </w:r>
          </w:p>
        </w:tc>
        <w:tc>
          <w:tcPr>
            <w:tcW w:w="874" w:type="pct"/>
            <w:vMerge/>
          </w:tcPr>
          <w:p w14:paraId="72D5F12B"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7627A70A" w14:textId="77777777" w:rsidTr="001857B5">
        <w:trPr>
          <w:trHeight w:val="236"/>
          <w:jc w:val="center"/>
        </w:trPr>
        <w:tc>
          <w:tcPr>
            <w:tcW w:w="871" w:type="pct"/>
            <w:vAlign w:val="center"/>
          </w:tcPr>
          <w:p w14:paraId="3F515D54"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lastRenderedPageBreak/>
              <w:t>16</w:t>
            </w:r>
          </w:p>
        </w:tc>
        <w:tc>
          <w:tcPr>
            <w:tcW w:w="952" w:type="pct"/>
            <w:vAlign w:val="center"/>
          </w:tcPr>
          <w:p w14:paraId="2F763B14" w14:textId="77777777" w:rsidR="00111B62" w:rsidRPr="007B5372" w:rsidRDefault="00111B62" w:rsidP="001857B5">
            <w:pPr>
              <w:spacing w:line="200" w:lineRule="exact"/>
              <w:ind w:left="33"/>
              <w:rPr>
                <w:rFonts w:ascii="Arial" w:hAnsi="Arial" w:cs="Arial"/>
                <w:i/>
                <w:iCs/>
                <w:color w:val="000000" w:themeColor="text1"/>
                <w:sz w:val="20"/>
                <w:szCs w:val="20"/>
              </w:rPr>
            </w:pPr>
            <w:r w:rsidRPr="007B5372">
              <w:rPr>
                <w:rFonts w:ascii="Arial" w:hAnsi="Arial" w:cs="Arial"/>
                <w:i/>
                <w:iCs/>
                <w:sz w:val="20"/>
                <w:szCs w:val="20"/>
              </w:rPr>
              <w:t>Lithium</w:t>
            </w:r>
          </w:p>
        </w:tc>
        <w:tc>
          <w:tcPr>
            <w:tcW w:w="2303" w:type="pct"/>
            <w:vAlign w:val="center"/>
          </w:tcPr>
          <w:p w14:paraId="65C546C1"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0.6</w:t>
            </w:r>
          </w:p>
        </w:tc>
        <w:tc>
          <w:tcPr>
            <w:tcW w:w="874" w:type="pct"/>
            <w:vMerge/>
          </w:tcPr>
          <w:p w14:paraId="5C3847CF"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345DE469" w14:textId="77777777" w:rsidTr="001857B5">
        <w:trPr>
          <w:trHeight w:val="236"/>
          <w:jc w:val="center"/>
        </w:trPr>
        <w:tc>
          <w:tcPr>
            <w:tcW w:w="871" w:type="pct"/>
            <w:vAlign w:val="center"/>
          </w:tcPr>
          <w:p w14:paraId="6A40187A"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17</w:t>
            </w:r>
          </w:p>
        </w:tc>
        <w:tc>
          <w:tcPr>
            <w:tcW w:w="952" w:type="pct"/>
            <w:vAlign w:val="center"/>
          </w:tcPr>
          <w:p w14:paraId="37F7E540" w14:textId="77777777" w:rsidR="00111B62" w:rsidRPr="007B5372" w:rsidRDefault="00111B62" w:rsidP="001857B5">
            <w:pPr>
              <w:spacing w:line="200" w:lineRule="exact"/>
              <w:ind w:left="33"/>
              <w:rPr>
                <w:rFonts w:ascii="Arial" w:hAnsi="Arial" w:cs="Arial"/>
                <w:i/>
                <w:iCs/>
                <w:sz w:val="20"/>
                <w:szCs w:val="20"/>
              </w:rPr>
            </w:pPr>
            <w:r w:rsidRPr="007B5372">
              <w:rPr>
                <w:rFonts w:ascii="Arial" w:hAnsi="Arial" w:cs="Arial"/>
                <w:i/>
                <w:iCs/>
                <w:sz w:val="20"/>
                <w:szCs w:val="20"/>
              </w:rPr>
              <w:t>Magnesium</w:t>
            </w:r>
          </w:p>
        </w:tc>
        <w:tc>
          <w:tcPr>
            <w:tcW w:w="2303" w:type="pct"/>
            <w:vAlign w:val="center"/>
          </w:tcPr>
          <w:p w14:paraId="3C22956D"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1</w:t>
            </w:r>
          </w:p>
        </w:tc>
        <w:tc>
          <w:tcPr>
            <w:tcW w:w="874" w:type="pct"/>
            <w:vMerge/>
          </w:tcPr>
          <w:p w14:paraId="15CB53E3"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25F36A4A" w14:textId="77777777" w:rsidTr="001857B5">
        <w:trPr>
          <w:trHeight w:val="236"/>
          <w:jc w:val="center"/>
        </w:trPr>
        <w:tc>
          <w:tcPr>
            <w:tcW w:w="871" w:type="pct"/>
            <w:vAlign w:val="center"/>
          </w:tcPr>
          <w:p w14:paraId="11106BC9"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18</w:t>
            </w:r>
          </w:p>
        </w:tc>
        <w:tc>
          <w:tcPr>
            <w:tcW w:w="952" w:type="pct"/>
            <w:vAlign w:val="center"/>
          </w:tcPr>
          <w:p w14:paraId="3E03B71E" w14:textId="77777777" w:rsidR="00111B62" w:rsidRPr="007B5372" w:rsidRDefault="00111B62" w:rsidP="001857B5">
            <w:pPr>
              <w:spacing w:line="200" w:lineRule="exact"/>
              <w:ind w:left="33"/>
              <w:rPr>
                <w:rFonts w:ascii="Arial" w:hAnsi="Arial" w:cs="Arial"/>
                <w:i/>
                <w:iCs/>
                <w:color w:val="000000" w:themeColor="text1"/>
                <w:sz w:val="20"/>
                <w:szCs w:val="20"/>
              </w:rPr>
            </w:pPr>
            <w:r w:rsidRPr="007B5372">
              <w:rPr>
                <w:rFonts w:ascii="Arial" w:hAnsi="Arial" w:cs="Arial"/>
                <w:i/>
                <w:iCs/>
                <w:sz w:val="20"/>
                <w:szCs w:val="20"/>
              </w:rPr>
              <w:t>Manganese</w:t>
            </w:r>
          </w:p>
        </w:tc>
        <w:tc>
          <w:tcPr>
            <w:tcW w:w="2303" w:type="pct"/>
            <w:vAlign w:val="center"/>
          </w:tcPr>
          <w:p w14:paraId="2F94BD1C"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0.6</w:t>
            </w:r>
          </w:p>
        </w:tc>
        <w:tc>
          <w:tcPr>
            <w:tcW w:w="874" w:type="pct"/>
            <w:vMerge/>
          </w:tcPr>
          <w:p w14:paraId="7827B263"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4C1FB780" w14:textId="77777777" w:rsidTr="001857B5">
        <w:trPr>
          <w:trHeight w:val="236"/>
          <w:jc w:val="center"/>
        </w:trPr>
        <w:tc>
          <w:tcPr>
            <w:tcW w:w="871" w:type="pct"/>
            <w:vAlign w:val="center"/>
          </w:tcPr>
          <w:p w14:paraId="06416923"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19</w:t>
            </w:r>
          </w:p>
        </w:tc>
        <w:tc>
          <w:tcPr>
            <w:tcW w:w="952" w:type="pct"/>
            <w:vAlign w:val="center"/>
          </w:tcPr>
          <w:p w14:paraId="166B056F" w14:textId="77777777" w:rsidR="00111B62" w:rsidRPr="007B5372" w:rsidRDefault="00111B62" w:rsidP="001857B5">
            <w:pPr>
              <w:spacing w:line="200" w:lineRule="exact"/>
              <w:ind w:left="33"/>
              <w:rPr>
                <w:rFonts w:ascii="Arial" w:hAnsi="Arial" w:cs="Arial"/>
                <w:i/>
                <w:iCs/>
                <w:sz w:val="20"/>
                <w:szCs w:val="20"/>
              </w:rPr>
            </w:pPr>
            <w:r w:rsidRPr="007B5372">
              <w:rPr>
                <w:rFonts w:ascii="Arial" w:hAnsi="Arial" w:cs="Arial"/>
                <w:i/>
                <w:iCs/>
                <w:sz w:val="20"/>
                <w:szCs w:val="20"/>
              </w:rPr>
              <w:t>Mercury</w:t>
            </w:r>
          </w:p>
        </w:tc>
        <w:tc>
          <w:tcPr>
            <w:tcW w:w="2303" w:type="pct"/>
            <w:vAlign w:val="center"/>
          </w:tcPr>
          <w:p w14:paraId="22BC4320"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ND</w:t>
            </w:r>
          </w:p>
        </w:tc>
        <w:tc>
          <w:tcPr>
            <w:tcW w:w="874" w:type="pct"/>
            <w:vMerge/>
          </w:tcPr>
          <w:p w14:paraId="2B67E743"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42473DEB" w14:textId="77777777" w:rsidTr="001857B5">
        <w:trPr>
          <w:trHeight w:val="236"/>
          <w:jc w:val="center"/>
        </w:trPr>
        <w:tc>
          <w:tcPr>
            <w:tcW w:w="871" w:type="pct"/>
            <w:vAlign w:val="center"/>
          </w:tcPr>
          <w:p w14:paraId="77CF923F"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20</w:t>
            </w:r>
          </w:p>
        </w:tc>
        <w:tc>
          <w:tcPr>
            <w:tcW w:w="952" w:type="pct"/>
            <w:vAlign w:val="center"/>
          </w:tcPr>
          <w:p w14:paraId="712A788A" w14:textId="77777777" w:rsidR="00111B62" w:rsidRPr="007B5372" w:rsidRDefault="00111B62" w:rsidP="001857B5">
            <w:pPr>
              <w:spacing w:line="200" w:lineRule="exact"/>
              <w:ind w:left="33"/>
              <w:rPr>
                <w:rFonts w:ascii="Arial" w:hAnsi="Arial" w:cs="Arial"/>
                <w:i/>
                <w:iCs/>
                <w:color w:val="000000" w:themeColor="text1"/>
                <w:sz w:val="20"/>
                <w:szCs w:val="20"/>
              </w:rPr>
            </w:pPr>
            <w:r w:rsidRPr="007B5372">
              <w:rPr>
                <w:rFonts w:ascii="Arial" w:hAnsi="Arial" w:cs="Arial"/>
                <w:i/>
                <w:iCs/>
                <w:sz w:val="20"/>
                <w:szCs w:val="20"/>
              </w:rPr>
              <w:t>Nickel</w:t>
            </w:r>
          </w:p>
        </w:tc>
        <w:tc>
          <w:tcPr>
            <w:tcW w:w="2303" w:type="pct"/>
            <w:vAlign w:val="center"/>
          </w:tcPr>
          <w:p w14:paraId="055F3781"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0.02</w:t>
            </w:r>
          </w:p>
        </w:tc>
        <w:tc>
          <w:tcPr>
            <w:tcW w:w="874" w:type="pct"/>
            <w:vMerge/>
          </w:tcPr>
          <w:p w14:paraId="30E0FC99"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0F6A7DD8" w14:textId="77777777" w:rsidTr="001857B5">
        <w:trPr>
          <w:trHeight w:val="236"/>
          <w:jc w:val="center"/>
        </w:trPr>
        <w:tc>
          <w:tcPr>
            <w:tcW w:w="871" w:type="pct"/>
            <w:vAlign w:val="center"/>
          </w:tcPr>
          <w:p w14:paraId="421F2D06"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21</w:t>
            </w:r>
          </w:p>
        </w:tc>
        <w:tc>
          <w:tcPr>
            <w:tcW w:w="952" w:type="pct"/>
            <w:vAlign w:val="center"/>
          </w:tcPr>
          <w:p w14:paraId="410F120D" w14:textId="77777777" w:rsidR="00111B62" w:rsidRPr="007B5372" w:rsidRDefault="00111B62" w:rsidP="001857B5">
            <w:pPr>
              <w:spacing w:line="200" w:lineRule="exact"/>
              <w:ind w:left="33"/>
              <w:rPr>
                <w:rFonts w:ascii="Arial" w:hAnsi="Arial" w:cs="Arial"/>
                <w:i/>
                <w:iCs/>
                <w:sz w:val="20"/>
                <w:szCs w:val="20"/>
              </w:rPr>
            </w:pPr>
            <w:r w:rsidRPr="007B5372">
              <w:rPr>
                <w:rFonts w:ascii="Arial" w:hAnsi="Arial" w:cs="Arial"/>
                <w:i/>
                <w:iCs/>
                <w:sz w:val="20"/>
                <w:szCs w:val="20"/>
              </w:rPr>
              <w:t>Potassium</w:t>
            </w:r>
          </w:p>
        </w:tc>
        <w:tc>
          <w:tcPr>
            <w:tcW w:w="2303" w:type="pct"/>
            <w:vAlign w:val="center"/>
          </w:tcPr>
          <w:p w14:paraId="7A345283"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1</w:t>
            </w:r>
          </w:p>
        </w:tc>
        <w:tc>
          <w:tcPr>
            <w:tcW w:w="874" w:type="pct"/>
            <w:vMerge/>
          </w:tcPr>
          <w:p w14:paraId="444E6AF8"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09A33D60" w14:textId="77777777" w:rsidTr="001857B5">
        <w:trPr>
          <w:trHeight w:val="236"/>
          <w:jc w:val="center"/>
        </w:trPr>
        <w:tc>
          <w:tcPr>
            <w:tcW w:w="871" w:type="pct"/>
            <w:vAlign w:val="center"/>
          </w:tcPr>
          <w:p w14:paraId="036A8178"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22</w:t>
            </w:r>
          </w:p>
        </w:tc>
        <w:tc>
          <w:tcPr>
            <w:tcW w:w="952" w:type="pct"/>
            <w:vAlign w:val="center"/>
          </w:tcPr>
          <w:p w14:paraId="27F57C56" w14:textId="77777777" w:rsidR="00111B62" w:rsidRPr="007B5372" w:rsidRDefault="00111B62" w:rsidP="001857B5">
            <w:pPr>
              <w:spacing w:line="200" w:lineRule="exact"/>
              <w:ind w:left="33"/>
              <w:rPr>
                <w:rFonts w:ascii="Arial" w:hAnsi="Arial" w:cs="Arial"/>
                <w:i/>
                <w:iCs/>
                <w:sz w:val="20"/>
                <w:szCs w:val="20"/>
              </w:rPr>
            </w:pPr>
            <w:r w:rsidRPr="007B5372">
              <w:rPr>
                <w:rFonts w:ascii="Arial" w:hAnsi="Arial" w:cs="Arial"/>
                <w:i/>
                <w:iCs/>
                <w:sz w:val="20"/>
                <w:szCs w:val="20"/>
              </w:rPr>
              <w:t>Sodium</w:t>
            </w:r>
          </w:p>
        </w:tc>
        <w:tc>
          <w:tcPr>
            <w:tcW w:w="2303" w:type="pct"/>
            <w:vAlign w:val="center"/>
          </w:tcPr>
          <w:p w14:paraId="0FAFBB5F"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w:t>
            </w:r>
          </w:p>
        </w:tc>
        <w:tc>
          <w:tcPr>
            <w:tcW w:w="874" w:type="pct"/>
            <w:vMerge/>
          </w:tcPr>
          <w:p w14:paraId="63B3F3F7"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21B48A34" w14:textId="77777777" w:rsidTr="001857B5">
        <w:trPr>
          <w:trHeight w:val="236"/>
          <w:jc w:val="center"/>
        </w:trPr>
        <w:tc>
          <w:tcPr>
            <w:tcW w:w="871" w:type="pct"/>
            <w:vAlign w:val="center"/>
          </w:tcPr>
          <w:p w14:paraId="56763BE7"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23</w:t>
            </w:r>
          </w:p>
        </w:tc>
        <w:tc>
          <w:tcPr>
            <w:tcW w:w="952" w:type="pct"/>
            <w:vAlign w:val="center"/>
          </w:tcPr>
          <w:p w14:paraId="10E4F752" w14:textId="77777777" w:rsidR="00111B62" w:rsidRPr="007B5372" w:rsidRDefault="00111B62" w:rsidP="001857B5">
            <w:pPr>
              <w:spacing w:line="200" w:lineRule="exact"/>
              <w:ind w:left="33"/>
              <w:rPr>
                <w:rFonts w:ascii="Arial" w:hAnsi="Arial" w:cs="Arial"/>
                <w:i/>
                <w:iCs/>
                <w:color w:val="000000" w:themeColor="text1"/>
                <w:sz w:val="20"/>
                <w:szCs w:val="20"/>
              </w:rPr>
            </w:pPr>
            <w:r w:rsidRPr="007B5372">
              <w:rPr>
                <w:rFonts w:ascii="Arial" w:hAnsi="Arial" w:cs="Arial"/>
                <w:i/>
                <w:iCs/>
                <w:sz w:val="20"/>
                <w:szCs w:val="20"/>
              </w:rPr>
              <w:t>Terbium</w:t>
            </w:r>
          </w:p>
        </w:tc>
        <w:tc>
          <w:tcPr>
            <w:tcW w:w="2303" w:type="pct"/>
            <w:vAlign w:val="center"/>
          </w:tcPr>
          <w:p w14:paraId="3AF0B591"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0.05</w:t>
            </w:r>
          </w:p>
        </w:tc>
        <w:tc>
          <w:tcPr>
            <w:tcW w:w="874" w:type="pct"/>
            <w:vMerge/>
          </w:tcPr>
          <w:p w14:paraId="3F725F08"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r w:rsidR="00111B62" w:rsidRPr="007B5372" w14:paraId="7057F5C0" w14:textId="77777777" w:rsidTr="001857B5">
        <w:trPr>
          <w:trHeight w:val="236"/>
          <w:jc w:val="center"/>
        </w:trPr>
        <w:tc>
          <w:tcPr>
            <w:tcW w:w="871" w:type="pct"/>
            <w:vAlign w:val="center"/>
          </w:tcPr>
          <w:p w14:paraId="2626ADA1" w14:textId="77777777" w:rsidR="00111B62" w:rsidRPr="007B5372" w:rsidRDefault="00111B62" w:rsidP="001857B5">
            <w:pPr>
              <w:spacing w:line="200" w:lineRule="exact"/>
              <w:ind w:left="144"/>
              <w:jc w:val="center"/>
              <w:rPr>
                <w:rFonts w:ascii="Arial" w:hAnsi="Arial" w:cs="Arial"/>
                <w:color w:val="000000" w:themeColor="text1"/>
                <w:sz w:val="20"/>
                <w:szCs w:val="20"/>
              </w:rPr>
            </w:pPr>
            <w:r w:rsidRPr="007B5372">
              <w:rPr>
                <w:rFonts w:ascii="Arial" w:hAnsi="Arial" w:cs="Arial"/>
                <w:color w:val="000000" w:themeColor="text1"/>
                <w:sz w:val="20"/>
                <w:szCs w:val="20"/>
              </w:rPr>
              <w:t>24</w:t>
            </w:r>
          </w:p>
        </w:tc>
        <w:tc>
          <w:tcPr>
            <w:tcW w:w="952" w:type="pct"/>
            <w:vAlign w:val="center"/>
          </w:tcPr>
          <w:p w14:paraId="34DFD0EE" w14:textId="77777777" w:rsidR="00111B62" w:rsidRPr="007B5372" w:rsidRDefault="00111B62" w:rsidP="001857B5">
            <w:pPr>
              <w:spacing w:line="200" w:lineRule="exact"/>
              <w:ind w:left="33"/>
              <w:rPr>
                <w:rFonts w:ascii="Arial" w:hAnsi="Arial" w:cs="Arial"/>
                <w:i/>
                <w:iCs/>
                <w:color w:val="000000" w:themeColor="text1"/>
                <w:sz w:val="20"/>
                <w:szCs w:val="20"/>
              </w:rPr>
            </w:pPr>
            <w:r w:rsidRPr="007B5372">
              <w:rPr>
                <w:rFonts w:ascii="Arial" w:hAnsi="Arial" w:cs="Arial"/>
                <w:i/>
                <w:iCs/>
                <w:sz w:val="20"/>
                <w:szCs w:val="20"/>
              </w:rPr>
              <w:t>Zinc</w:t>
            </w:r>
          </w:p>
        </w:tc>
        <w:tc>
          <w:tcPr>
            <w:tcW w:w="2303" w:type="pct"/>
            <w:vAlign w:val="center"/>
          </w:tcPr>
          <w:p w14:paraId="095F1354"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r w:rsidRPr="007B5372">
              <w:rPr>
                <w:rFonts w:ascii="Arial" w:hAnsi="Arial" w:cs="Arial"/>
                <w:b/>
                <w:bCs/>
                <w:i/>
                <w:iCs/>
                <w:color w:val="000000" w:themeColor="text1"/>
                <w:sz w:val="20"/>
                <w:szCs w:val="20"/>
              </w:rPr>
              <w:t>5</w:t>
            </w:r>
          </w:p>
        </w:tc>
        <w:tc>
          <w:tcPr>
            <w:tcW w:w="874" w:type="pct"/>
            <w:vMerge/>
          </w:tcPr>
          <w:p w14:paraId="1F754154" w14:textId="77777777" w:rsidR="00111B62" w:rsidRPr="007B5372" w:rsidRDefault="00111B62" w:rsidP="001857B5">
            <w:pPr>
              <w:spacing w:line="200" w:lineRule="exact"/>
              <w:ind w:left="144"/>
              <w:jc w:val="center"/>
              <w:rPr>
                <w:rFonts w:ascii="Arial" w:hAnsi="Arial" w:cs="Arial"/>
                <w:b/>
                <w:bCs/>
                <w:i/>
                <w:iCs/>
                <w:color w:val="000000" w:themeColor="text1"/>
                <w:sz w:val="20"/>
                <w:szCs w:val="20"/>
              </w:rPr>
            </w:pPr>
          </w:p>
        </w:tc>
      </w:tr>
    </w:tbl>
    <w:p w14:paraId="0651B825" w14:textId="77777777" w:rsidR="00AC26F6" w:rsidRPr="007B5372" w:rsidRDefault="00AC26F6" w:rsidP="00AC26F6">
      <w:pPr>
        <w:pBdr>
          <w:top w:val="nil"/>
          <w:left w:val="nil"/>
          <w:bottom w:val="nil"/>
          <w:right w:val="nil"/>
          <w:between w:val="nil"/>
        </w:pBdr>
        <w:jc w:val="both"/>
        <w:rPr>
          <w:rFonts w:ascii="Arial" w:eastAsia="Arial" w:hAnsi="Arial" w:cs="Arial"/>
          <w:b/>
          <w:color w:val="000000"/>
          <w:sz w:val="20"/>
          <w:szCs w:val="20"/>
          <w:lang w:bidi="en-US"/>
        </w:rPr>
      </w:pPr>
    </w:p>
    <w:p w14:paraId="4B8D31BB" w14:textId="77777777" w:rsidR="00111B62" w:rsidRPr="00DF398D" w:rsidRDefault="00111B62" w:rsidP="00DF398D">
      <w:pPr>
        <w:pStyle w:val="Heading1"/>
        <w:numPr>
          <w:ilvl w:val="0"/>
          <w:numId w:val="35"/>
        </w:numPr>
        <w:ind w:left="400" w:hanging="400"/>
        <w:jc w:val="left"/>
        <w:rPr>
          <w:rFonts w:ascii="Arial" w:hAnsi="Arial" w:cs="Arial"/>
          <w:bCs/>
          <w:color w:val="000000"/>
        </w:rPr>
      </w:pPr>
      <w:bookmarkStart w:id="11" w:name="_Toc174535395"/>
      <w:r w:rsidRPr="00DF398D">
        <w:rPr>
          <w:rFonts w:ascii="Arial" w:hAnsi="Arial" w:cs="Arial"/>
          <w:bCs/>
          <w:color w:val="000000"/>
        </w:rPr>
        <w:t>Test(s)</w:t>
      </w:r>
      <w:bookmarkEnd w:id="11"/>
    </w:p>
    <w:p w14:paraId="02B9B385" w14:textId="77777777" w:rsidR="00111B62" w:rsidRPr="007B5372" w:rsidRDefault="00111B62" w:rsidP="00111B62">
      <w:pPr>
        <w:pStyle w:val="Heading2"/>
        <w:rPr>
          <w:rFonts w:ascii="Arial" w:eastAsia="Arial" w:hAnsi="Arial" w:cs="Arial"/>
          <w:sz w:val="20"/>
          <w:szCs w:val="20"/>
        </w:rPr>
      </w:pPr>
    </w:p>
    <w:p w14:paraId="18A69C80" w14:textId="1107AA07" w:rsidR="00111B62" w:rsidRDefault="00111B62" w:rsidP="0043197F">
      <w:pPr>
        <w:pStyle w:val="BodyText"/>
        <w:spacing w:before="0"/>
        <w:jc w:val="left"/>
        <w:rPr>
          <w:rFonts w:eastAsia="Arial"/>
          <w:b w:val="0"/>
          <w:bCs w:val="0"/>
          <w:szCs w:val="20"/>
        </w:rPr>
      </w:pPr>
      <w:r w:rsidRPr="0043197F">
        <w:rPr>
          <w:rFonts w:eastAsia="Arial"/>
          <w:b w:val="0"/>
          <w:bCs w:val="0"/>
          <w:szCs w:val="20"/>
        </w:rPr>
        <w:t>The bottles shall not show any leakage, cracks or permanent buckling when subjected to the following test as specified international standards or their equivalent:</w:t>
      </w:r>
    </w:p>
    <w:p w14:paraId="79C7D97C" w14:textId="77777777" w:rsidR="00DF398D" w:rsidRPr="0043197F" w:rsidRDefault="00DF398D" w:rsidP="0043197F">
      <w:pPr>
        <w:pStyle w:val="BodyText"/>
        <w:spacing w:before="0"/>
        <w:jc w:val="left"/>
        <w:rPr>
          <w:rFonts w:eastAsia="Arial"/>
          <w:b w:val="0"/>
          <w:bCs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181"/>
      </w:tblGrid>
      <w:tr w:rsidR="00111B62" w14:paraId="251AD253" w14:textId="77777777" w:rsidTr="001857B5">
        <w:tc>
          <w:tcPr>
            <w:tcW w:w="3181" w:type="dxa"/>
          </w:tcPr>
          <w:p w14:paraId="4ACE94B8" w14:textId="77777777" w:rsidR="00111B62" w:rsidRPr="00A82770" w:rsidRDefault="00111B62" w:rsidP="00DF398D">
            <w:pPr>
              <w:pStyle w:val="BodyText"/>
              <w:spacing w:before="0"/>
              <w:jc w:val="left"/>
              <w:rPr>
                <w:rFonts w:eastAsia="Arial"/>
                <w:b w:val="0"/>
                <w:szCs w:val="20"/>
              </w:rPr>
            </w:pPr>
            <w:r w:rsidRPr="00A82770">
              <w:rPr>
                <w:rFonts w:eastAsia="Arial"/>
                <w:szCs w:val="20"/>
              </w:rPr>
              <w:t>Test</w:t>
            </w:r>
          </w:p>
        </w:tc>
        <w:tc>
          <w:tcPr>
            <w:tcW w:w="3181" w:type="dxa"/>
          </w:tcPr>
          <w:p w14:paraId="722C35DA" w14:textId="77777777" w:rsidR="00111B62" w:rsidRPr="00A82770" w:rsidRDefault="00111B62" w:rsidP="00DF398D">
            <w:pPr>
              <w:pStyle w:val="BodyText"/>
              <w:spacing w:before="0"/>
              <w:jc w:val="left"/>
              <w:rPr>
                <w:rFonts w:eastAsia="Arial"/>
                <w:b w:val="0"/>
                <w:szCs w:val="20"/>
              </w:rPr>
            </w:pPr>
            <w:r w:rsidRPr="00A82770">
              <w:rPr>
                <w:rFonts w:eastAsia="Arial"/>
                <w:szCs w:val="20"/>
              </w:rPr>
              <w:t>Test method</w:t>
            </w:r>
          </w:p>
        </w:tc>
      </w:tr>
      <w:tr w:rsidR="00111B62" w14:paraId="2AFEECEC" w14:textId="77777777" w:rsidTr="001857B5">
        <w:tc>
          <w:tcPr>
            <w:tcW w:w="3181" w:type="dxa"/>
          </w:tcPr>
          <w:p w14:paraId="110383CF" w14:textId="77777777" w:rsidR="00111B62" w:rsidRPr="00DF398D" w:rsidRDefault="00111B62" w:rsidP="00DF398D">
            <w:pPr>
              <w:pStyle w:val="BodyText"/>
              <w:spacing w:before="0"/>
              <w:jc w:val="left"/>
              <w:rPr>
                <w:rFonts w:eastAsia="Arial"/>
                <w:b w:val="0"/>
                <w:bCs w:val="0"/>
                <w:szCs w:val="20"/>
              </w:rPr>
            </w:pPr>
            <w:r w:rsidRPr="00DF398D">
              <w:rPr>
                <w:rFonts w:eastAsia="Arial"/>
                <w:b w:val="0"/>
                <w:bCs w:val="0"/>
                <w:szCs w:val="20"/>
              </w:rPr>
              <w:t>stacking test</w:t>
            </w:r>
          </w:p>
        </w:tc>
        <w:tc>
          <w:tcPr>
            <w:tcW w:w="3181" w:type="dxa"/>
          </w:tcPr>
          <w:p w14:paraId="4EE464E1" w14:textId="77777777" w:rsidR="00111B62" w:rsidRPr="00DF398D" w:rsidRDefault="00111B62" w:rsidP="00DF398D">
            <w:pPr>
              <w:pStyle w:val="BodyText"/>
              <w:spacing w:before="0"/>
              <w:jc w:val="left"/>
              <w:rPr>
                <w:rFonts w:eastAsia="Arial"/>
                <w:b w:val="0"/>
                <w:bCs w:val="0"/>
                <w:szCs w:val="20"/>
              </w:rPr>
            </w:pPr>
            <w:r w:rsidRPr="00DF398D">
              <w:rPr>
                <w:rFonts w:eastAsia="Arial"/>
                <w:b w:val="0"/>
                <w:bCs w:val="0"/>
                <w:szCs w:val="20"/>
              </w:rPr>
              <w:t>ISO 2234</w:t>
            </w:r>
          </w:p>
        </w:tc>
      </w:tr>
      <w:tr w:rsidR="00111B62" w14:paraId="3CB60B5D" w14:textId="77777777" w:rsidTr="001857B5">
        <w:tc>
          <w:tcPr>
            <w:tcW w:w="3181" w:type="dxa"/>
          </w:tcPr>
          <w:p w14:paraId="10D3E3C4" w14:textId="77777777" w:rsidR="00111B62" w:rsidRPr="00DF398D" w:rsidRDefault="00111B62" w:rsidP="00DF398D">
            <w:pPr>
              <w:pStyle w:val="BodyText"/>
              <w:spacing w:before="0"/>
              <w:jc w:val="left"/>
              <w:rPr>
                <w:rFonts w:eastAsia="Arial"/>
                <w:b w:val="0"/>
                <w:bCs w:val="0"/>
                <w:szCs w:val="20"/>
              </w:rPr>
            </w:pPr>
            <w:r w:rsidRPr="00DF398D">
              <w:rPr>
                <w:rFonts w:eastAsia="Arial"/>
                <w:b w:val="0"/>
                <w:bCs w:val="0"/>
                <w:szCs w:val="20"/>
              </w:rPr>
              <w:t>Drop Impact test</w:t>
            </w:r>
          </w:p>
        </w:tc>
        <w:tc>
          <w:tcPr>
            <w:tcW w:w="3181" w:type="dxa"/>
          </w:tcPr>
          <w:p w14:paraId="2BD59B5D" w14:textId="77777777" w:rsidR="00111B62" w:rsidRPr="00DF398D" w:rsidRDefault="00111B62" w:rsidP="00DF398D">
            <w:pPr>
              <w:pStyle w:val="BodyText"/>
              <w:spacing w:before="0"/>
              <w:jc w:val="left"/>
              <w:rPr>
                <w:rFonts w:eastAsia="Arial"/>
                <w:b w:val="0"/>
                <w:bCs w:val="0"/>
                <w:szCs w:val="20"/>
              </w:rPr>
            </w:pPr>
            <w:r w:rsidRPr="00DF398D">
              <w:rPr>
                <w:rFonts w:eastAsia="Arial"/>
                <w:b w:val="0"/>
                <w:bCs w:val="0"/>
                <w:szCs w:val="20"/>
              </w:rPr>
              <w:t>ASTM D2463-95</w:t>
            </w:r>
          </w:p>
        </w:tc>
      </w:tr>
    </w:tbl>
    <w:p w14:paraId="2EDEBAB0" w14:textId="77777777" w:rsidR="00111B62" w:rsidRPr="00F15B36" w:rsidRDefault="00111B62" w:rsidP="00111B62">
      <w:pPr>
        <w:widowControl w:val="0"/>
        <w:shd w:val="clear" w:color="auto" w:fill="FFFFFF"/>
        <w:jc w:val="both"/>
        <w:rPr>
          <w:rFonts w:ascii="Arial" w:eastAsia="Arial" w:hAnsi="Arial" w:cs="Arial"/>
          <w:b/>
          <w:sz w:val="20"/>
          <w:szCs w:val="20"/>
        </w:rPr>
      </w:pPr>
    </w:p>
    <w:p w14:paraId="31ACCBDA" w14:textId="77777777" w:rsidR="00111B62" w:rsidRPr="00DF398D" w:rsidRDefault="00111B62" w:rsidP="00DF398D">
      <w:pPr>
        <w:pStyle w:val="Heading1"/>
        <w:numPr>
          <w:ilvl w:val="0"/>
          <w:numId w:val="35"/>
        </w:numPr>
        <w:ind w:left="400" w:hanging="400"/>
        <w:jc w:val="left"/>
        <w:rPr>
          <w:rFonts w:ascii="Arial" w:hAnsi="Arial" w:cs="Arial"/>
          <w:bCs/>
          <w:color w:val="000000"/>
        </w:rPr>
      </w:pPr>
      <w:bookmarkStart w:id="12" w:name="_heading=h.2bn6wsx" w:colFirst="0" w:colLast="0"/>
      <w:bookmarkStart w:id="13" w:name="_Toc174535396"/>
      <w:bookmarkEnd w:id="12"/>
      <w:r w:rsidRPr="00DF398D">
        <w:rPr>
          <w:rFonts w:ascii="Arial" w:hAnsi="Arial" w:cs="Arial"/>
          <w:bCs/>
          <w:color w:val="000000"/>
        </w:rPr>
        <w:t>Labelling and Packaging</w:t>
      </w:r>
      <w:bookmarkEnd w:id="13"/>
    </w:p>
    <w:p w14:paraId="4D1542D6" w14:textId="77777777" w:rsidR="00111B62" w:rsidRPr="00F15B36" w:rsidRDefault="00111B62" w:rsidP="00111B62">
      <w:pPr>
        <w:widowControl w:val="0"/>
        <w:shd w:val="clear" w:color="auto" w:fill="FFFFFF"/>
        <w:jc w:val="both"/>
        <w:rPr>
          <w:rFonts w:ascii="Arial" w:eastAsia="Arial" w:hAnsi="Arial" w:cs="Arial"/>
          <w:sz w:val="20"/>
          <w:szCs w:val="20"/>
        </w:rPr>
      </w:pPr>
      <w:r w:rsidRPr="007743C2">
        <w:rPr>
          <w:rFonts w:ascii="Arial" w:eastAsia="Arial" w:hAnsi="Arial" w:cs="Arial"/>
          <w:b/>
          <w:sz w:val="20"/>
          <w:szCs w:val="20"/>
        </w:rPr>
        <w:t>6.1</w:t>
      </w:r>
      <w:r>
        <w:rPr>
          <w:rFonts w:ascii="Arial" w:eastAsia="Arial" w:hAnsi="Arial" w:cs="Arial"/>
          <w:sz w:val="20"/>
          <w:szCs w:val="20"/>
        </w:rPr>
        <w:t xml:space="preserve"> </w:t>
      </w:r>
      <w:r w:rsidRPr="00F15B36">
        <w:rPr>
          <w:rFonts w:ascii="Arial" w:eastAsia="Arial" w:hAnsi="Arial" w:cs="Arial"/>
          <w:sz w:val="20"/>
          <w:szCs w:val="20"/>
        </w:rPr>
        <w:t>Batch bottle shall be</w:t>
      </w:r>
      <w:r w:rsidRPr="00F15B36">
        <w:rPr>
          <w:rFonts w:ascii="Arial" w:hAnsi="Arial" w:cs="Arial"/>
          <w:sz w:val="20"/>
          <w:szCs w:val="20"/>
        </w:rPr>
        <w:t xml:space="preserve"> indelibly and legibly marked with the following information</w:t>
      </w:r>
      <w:r w:rsidRPr="00F15B36">
        <w:rPr>
          <w:rFonts w:ascii="Arial" w:eastAsia="Arial" w:hAnsi="Arial" w:cs="Arial"/>
          <w:sz w:val="20"/>
          <w:szCs w:val="20"/>
        </w:rPr>
        <w:t>.</w:t>
      </w:r>
    </w:p>
    <w:p w14:paraId="43B1E103" w14:textId="77777777" w:rsidR="00111B62" w:rsidRPr="00F15B36" w:rsidRDefault="00111B62" w:rsidP="00111B62">
      <w:pPr>
        <w:pStyle w:val="ListParagraph"/>
        <w:numPr>
          <w:ilvl w:val="0"/>
          <w:numId w:val="39"/>
        </w:numPr>
        <w:spacing w:after="0" w:line="240" w:lineRule="auto"/>
        <w:jc w:val="both"/>
        <w:rPr>
          <w:rFonts w:ascii="Arial" w:hAnsi="Arial" w:cs="Arial"/>
          <w:sz w:val="20"/>
          <w:szCs w:val="20"/>
        </w:rPr>
      </w:pPr>
      <w:r w:rsidRPr="00F15B36">
        <w:rPr>
          <w:rFonts w:ascii="Arial" w:hAnsi="Arial" w:cs="Arial"/>
          <w:sz w:val="20"/>
          <w:szCs w:val="20"/>
        </w:rPr>
        <w:t xml:space="preserve">manufacturer’s name and registered trademark, if any; </w:t>
      </w:r>
    </w:p>
    <w:p w14:paraId="1A11FEB1" w14:textId="77777777" w:rsidR="00111B62" w:rsidRPr="00F15B36" w:rsidRDefault="00111B62" w:rsidP="00111B62">
      <w:pPr>
        <w:pStyle w:val="ListParagraph"/>
        <w:numPr>
          <w:ilvl w:val="0"/>
          <w:numId w:val="39"/>
        </w:numPr>
        <w:spacing w:after="0" w:line="240" w:lineRule="auto"/>
        <w:jc w:val="both"/>
        <w:rPr>
          <w:rFonts w:ascii="Arial" w:hAnsi="Arial" w:cs="Arial"/>
          <w:sz w:val="20"/>
          <w:szCs w:val="20"/>
        </w:rPr>
      </w:pPr>
      <w:r w:rsidRPr="00F15B36">
        <w:rPr>
          <w:rFonts w:ascii="Arial" w:hAnsi="Arial" w:cs="Arial"/>
          <w:sz w:val="20"/>
          <w:szCs w:val="20"/>
        </w:rPr>
        <w:t xml:space="preserve">date of manufacture; </w:t>
      </w:r>
    </w:p>
    <w:p w14:paraId="3F649488" w14:textId="77777777" w:rsidR="00111B62" w:rsidRPr="00F15B36" w:rsidRDefault="00111B62" w:rsidP="00111B62">
      <w:pPr>
        <w:pStyle w:val="ListParagraph"/>
        <w:numPr>
          <w:ilvl w:val="0"/>
          <w:numId w:val="39"/>
        </w:numPr>
        <w:spacing w:after="0" w:line="240" w:lineRule="auto"/>
        <w:jc w:val="both"/>
        <w:rPr>
          <w:rFonts w:ascii="Arial" w:hAnsi="Arial" w:cs="Arial"/>
          <w:sz w:val="20"/>
          <w:szCs w:val="20"/>
        </w:rPr>
      </w:pPr>
      <w:r w:rsidRPr="00F15B36">
        <w:rPr>
          <w:rFonts w:ascii="Arial" w:hAnsi="Arial" w:cs="Arial"/>
          <w:sz w:val="20"/>
          <w:szCs w:val="20"/>
        </w:rPr>
        <w:t>disposal and safety instructions;</w:t>
      </w:r>
    </w:p>
    <w:p w14:paraId="10A30325" w14:textId="77777777" w:rsidR="00111B62" w:rsidRPr="00F15B36" w:rsidRDefault="00111B62" w:rsidP="00111B62">
      <w:pPr>
        <w:pStyle w:val="ListParagraph"/>
        <w:numPr>
          <w:ilvl w:val="0"/>
          <w:numId w:val="39"/>
        </w:numPr>
        <w:spacing w:after="0" w:line="240" w:lineRule="auto"/>
        <w:jc w:val="both"/>
        <w:rPr>
          <w:rFonts w:ascii="Arial" w:hAnsi="Arial" w:cs="Arial"/>
          <w:sz w:val="20"/>
          <w:szCs w:val="20"/>
        </w:rPr>
      </w:pPr>
      <w:r w:rsidRPr="00F15B36">
        <w:rPr>
          <w:rFonts w:ascii="Arial" w:hAnsi="Arial" w:cs="Arial"/>
          <w:sz w:val="20"/>
          <w:szCs w:val="20"/>
        </w:rPr>
        <w:t>country of origin;</w:t>
      </w:r>
    </w:p>
    <w:p w14:paraId="58BC5ED5" w14:textId="77777777" w:rsidR="00111B62" w:rsidRPr="00F15B36" w:rsidRDefault="00111B62" w:rsidP="00111B62">
      <w:pPr>
        <w:pStyle w:val="ListParagraph"/>
        <w:numPr>
          <w:ilvl w:val="0"/>
          <w:numId w:val="39"/>
        </w:numPr>
        <w:spacing w:after="0" w:line="240" w:lineRule="auto"/>
        <w:jc w:val="both"/>
        <w:rPr>
          <w:rFonts w:ascii="Arial" w:hAnsi="Arial" w:cs="Arial"/>
          <w:sz w:val="20"/>
          <w:szCs w:val="20"/>
        </w:rPr>
      </w:pPr>
      <w:r w:rsidRPr="00F15B36">
        <w:rPr>
          <w:rFonts w:ascii="Arial" w:hAnsi="Arial" w:cs="Arial"/>
          <w:sz w:val="20"/>
          <w:szCs w:val="20"/>
        </w:rPr>
        <w:t>dimension and carrying capacity of the bottle;</w:t>
      </w:r>
    </w:p>
    <w:p w14:paraId="4D8EFAA7" w14:textId="77777777" w:rsidR="00111B62" w:rsidRPr="00F15B36" w:rsidRDefault="00111B62" w:rsidP="00111B62">
      <w:pPr>
        <w:pStyle w:val="ListParagraph"/>
        <w:numPr>
          <w:ilvl w:val="0"/>
          <w:numId w:val="39"/>
        </w:numPr>
        <w:spacing w:after="0" w:line="240" w:lineRule="auto"/>
        <w:jc w:val="both"/>
        <w:rPr>
          <w:rFonts w:ascii="Arial" w:hAnsi="Arial" w:cs="Arial"/>
          <w:sz w:val="20"/>
          <w:szCs w:val="20"/>
        </w:rPr>
      </w:pPr>
      <w:r w:rsidRPr="00F15B36">
        <w:rPr>
          <w:rFonts w:ascii="Arial" w:hAnsi="Arial" w:cs="Arial"/>
          <w:sz w:val="20"/>
          <w:szCs w:val="20"/>
        </w:rPr>
        <w:t>batch or code number.</w:t>
      </w:r>
    </w:p>
    <w:p w14:paraId="0132BA61" w14:textId="77777777" w:rsidR="00111B62" w:rsidRPr="00F15B36" w:rsidRDefault="00111B62" w:rsidP="00111B62">
      <w:pPr>
        <w:pStyle w:val="ListParagraph"/>
        <w:numPr>
          <w:ilvl w:val="0"/>
          <w:numId w:val="39"/>
        </w:numPr>
        <w:spacing w:after="0" w:line="240" w:lineRule="auto"/>
        <w:jc w:val="both"/>
        <w:rPr>
          <w:rFonts w:ascii="Arial" w:hAnsi="Arial" w:cs="Arial"/>
          <w:sz w:val="20"/>
          <w:szCs w:val="20"/>
        </w:rPr>
      </w:pPr>
      <w:r w:rsidRPr="00F15B36">
        <w:rPr>
          <w:rFonts w:ascii="Arial" w:hAnsi="Arial" w:cs="Arial"/>
          <w:sz w:val="20"/>
          <w:szCs w:val="20"/>
        </w:rPr>
        <w:t>international code of the plastic used.</w:t>
      </w:r>
    </w:p>
    <w:p w14:paraId="1224C953" w14:textId="77777777" w:rsidR="00111B62" w:rsidRPr="00111B62" w:rsidRDefault="00111B62" w:rsidP="00111B62">
      <w:pPr>
        <w:pStyle w:val="BodyText"/>
        <w:widowControl w:val="0"/>
        <w:numPr>
          <w:ilvl w:val="0"/>
          <w:numId w:val="39"/>
        </w:numPr>
        <w:adjustRightInd/>
        <w:spacing w:before="0" w:line="240" w:lineRule="auto"/>
        <w:jc w:val="left"/>
        <w:rPr>
          <w:b w:val="0"/>
          <w:bCs w:val="0"/>
          <w:szCs w:val="20"/>
        </w:rPr>
      </w:pPr>
      <w:r w:rsidRPr="00111B62">
        <w:rPr>
          <w:b w:val="0"/>
          <w:bCs w:val="0"/>
          <w:szCs w:val="20"/>
        </w:rPr>
        <w:t>The packages shall carry the symbol for food grade (carrying spoon or fork and cup e.g. Fig. 1) or the word “for food grade” on it</w:t>
      </w:r>
    </w:p>
    <w:p w14:paraId="061EFE66" w14:textId="77777777" w:rsidR="00111B62" w:rsidRPr="00111B62" w:rsidRDefault="00111B62" w:rsidP="00111B62">
      <w:pPr>
        <w:pStyle w:val="BodyText"/>
        <w:jc w:val="left"/>
        <w:rPr>
          <w:b w:val="0"/>
          <w:bCs w:val="0"/>
          <w:szCs w:val="20"/>
        </w:rPr>
      </w:pPr>
      <w:r w:rsidRPr="00BA0BA4">
        <w:rPr>
          <w:szCs w:val="20"/>
        </w:rPr>
        <w:t>6.2</w:t>
      </w:r>
      <w:r w:rsidRPr="00111B62">
        <w:rPr>
          <w:b w:val="0"/>
          <w:bCs w:val="0"/>
          <w:szCs w:val="20"/>
        </w:rPr>
        <w:t xml:space="preserve"> The bottle immediately after manufacture shall be packed under hygienic conditions in a suitable protective covering that will preclude the ingress of dust, moisture and other foreign</w:t>
      </w:r>
    </w:p>
    <w:p w14:paraId="6DDC6BBD" w14:textId="63D4C806" w:rsidR="00111B62" w:rsidRDefault="00111B62" w:rsidP="0093546A">
      <w:pPr>
        <w:rPr>
          <w:rFonts w:ascii="Arial" w:hAnsi="Arial" w:cs="Arial"/>
          <w:sz w:val="20"/>
          <w:szCs w:val="20"/>
        </w:rPr>
      </w:pPr>
      <w:bookmarkStart w:id="14" w:name="_heading=h.qsh70q" w:colFirst="0" w:colLast="0"/>
      <w:bookmarkEnd w:id="14"/>
      <w:r w:rsidRPr="0093546A">
        <w:rPr>
          <w:noProof/>
        </w:rPr>
        <w:drawing>
          <wp:inline distT="0" distB="0" distL="0" distR="0" wp14:anchorId="17BC49AC" wp14:editId="2D630269">
            <wp:extent cx="1065474" cy="1129404"/>
            <wp:effectExtent l="0" t="0" r="190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069001" cy="1133143"/>
                    </a:xfrm>
                    <a:prstGeom prst="rect">
                      <a:avLst/>
                    </a:prstGeom>
                  </pic:spPr>
                </pic:pic>
              </a:graphicData>
            </a:graphic>
          </wp:inline>
        </w:drawing>
      </w:r>
    </w:p>
    <w:p w14:paraId="4978B0E7" w14:textId="77777777" w:rsidR="00111B62" w:rsidRPr="00111B62" w:rsidRDefault="00111B62" w:rsidP="00111B62">
      <w:pPr>
        <w:pStyle w:val="BodyText"/>
        <w:spacing w:before="0"/>
        <w:jc w:val="left"/>
        <w:rPr>
          <w:b w:val="0"/>
          <w:bCs w:val="0"/>
          <w:szCs w:val="20"/>
        </w:rPr>
      </w:pPr>
      <w:r w:rsidRPr="00111B62">
        <w:rPr>
          <w:b w:val="0"/>
          <w:bCs w:val="0"/>
          <w:szCs w:val="20"/>
        </w:rPr>
        <w:t>Fig.1</w:t>
      </w:r>
    </w:p>
    <w:p w14:paraId="79DDC5F9" w14:textId="77777777" w:rsidR="00111B62" w:rsidRPr="00111B62" w:rsidRDefault="00111B62" w:rsidP="00111B62"/>
    <w:p w14:paraId="6E124FF1" w14:textId="50BC963C" w:rsidR="00111B62" w:rsidRPr="00DF398D" w:rsidRDefault="00111B62" w:rsidP="00DF398D">
      <w:pPr>
        <w:pStyle w:val="Heading1"/>
        <w:numPr>
          <w:ilvl w:val="0"/>
          <w:numId w:val="35"/>
        </w:numPr>
        <w:ind w:left="400" w:hanging="400"/>
        <w:jc w:val="left"/>
        <w:rPr>
          <w:rFonts w:ascii="Arial" w:hAnsi="Arial" w:cs="Arial"/>
          <w:bCs/>
          <w:color w:val="000000"/>
        </w:rPr>
      </w:pPr>
      <w:bookmarkStart w:id="15" w:name="_Toc174535397"/>
      <w:r w:rsidRPr="00DF398D">
        <w:rPr>
          <w:rFonts w:ascii="Arial" w:hAnsi="Arial" w:cs="Arial"/>
          <w:bCs/>
          <w:color w:val="000000"/>
        </w:rPr>
        <w:t>Sampling</w:t>
      </w:r>
      <w:bookmarkEnd w:id="15"/>
    </w:p>
    <w:p w14:paraId="4F91B5EE" w14:textId="77777777" w:rsidR="00111B62" w:rsidRDefault="00111B62" w:rsidP="00111B62">
      <w:pPr>
        <w:widowControl w:val="0"/>
        <w:shd w:val="clear" w:color="auto" w:fill="FFFFFF"/>
        <w:jc w:val="both"/>
        <w:rPr>
          <w:rFonts w:ascii="Arial" w:eastAsia="Arial" w:hAnsi="Arial" w:cs="Arial"/>
          <w:sz w:val="20"/>
          <w:szCs w:val="20"/>
        </w:rPr>
      </w:pPr>
      <w:r w:rsidRPr="00F15B36">
        <w:rPr>
          <w:rFonts w:ascii="Arial" w:eastAsia="Arial" w:hAnsi="Arial" w:cs="Arial"/>
          <w:sz w:val="20"/>
          <w:szCs w:val="20"/>
        </w:rPr>
        <w:t>The sampling method shall be trace</w:t>
      </w:r>
      <w:r>
        <w:rPr>
          <w:rFonts w:ascii="Arial" w:eastAsia="Arial" w:hAnsi="Arial" w:cs="Arial"/>
          <w:sz w:val="20"/>
          <w:szCs w:val="20"/>
        </w:rPr>
        <w:t xml:space="preserve">able to </w:t>
      </w:r>
      <w:r w:rsidRPr="00BE255F">
        <w:rPr>
          <w:rFonts w:ascii="Arial" w:eastAsia="Arial" w:hAnsi="Arial" w:cs="Arial"/>
          <w:sz w:val="20"/>
          <w:szCs w:val="20"/>
        </w:rPr>
        <w:t>ISO 2415.</w:t>
      </w:r>
    </w:p>
    <w:p w14:paraId="23FD3C29" w14:textId="77777777" w:rsidR="00111B62" w:rsidRPr="00BE255F" w:rsidRDefault="00111B62" w:rsidP="00111B62">
      <w:pPr>
        <w:widowControl w:val="0"/>
        <w:shd w:val="clear" w:color="auto" w:fill="FFFFFF"/>
        <w:jc w:val="both"/>
        <w:rPr>
          <w:rFonts w:ascii="Arial" w:eastAsia="Arial" w:hAnsi="Arial" w:cs="Arial"/>
          <w:b/>
          <w:sz w:val="20"/>
          <w:szCs w:val="20"/>
        </w:rPr>
      </w:pPr>
    </w:p>
    <w:p w14:paraId="44F9BC6C" w14:textId="42E4CAFB" w:rsidR="00111B62" w:rsidRPr="00BA0BA4" w:rsidRDefault="00111B62" w:rsidP="00BA0BA4">
      <w:pPr>
        <w:pStyle w:val="ListParagraph"/>
        <w:widowControl w:val="0"/>
        <w:numPr>
          <w:ilvl w:val="1"/>
          <w:numId w:val="35"/>
        </w:numPr>
        <w:shd w:val="clear" w:color="auto" w:fill="FFFFFF"/>
        <w:jc w:val="both"/>
        <w:rPr>
          <w:rFonts w:ascii="Arial" w:eastAsia="Arial" w:hAnsi="Arial" w:cs="Arial"/>
          <w:b/>
          <w:sz w:val="20"/>
          <w:szCs w:val="20"/>
        </w:rPr>
      </w:pPr>
      <w:r w:rsidRPr="00BA0BA4">
        <w:rPr>
          <w:rFonts w:ascii="Arial" w:eastAsia="Arial" w:hAnsi="Arial" w:cs="Arial"/>
          <w:b/>
          <w:sz w:val="20"/>
          <w:szCs w:val="20"/>
        </w:rPr>
        <w:t>Scale of Sampling</w:t>
      </w:r>
    </w:p>
    <w:p w14:paraId="3BBE58AC" w14:textId="77777777" w:rsidR="00111B62" w:rsidRPr="00BE255F" w:rsidRDefault="00111B62" w:rsidP="00111B62">
      <w:pPr>
        <w:widowControl w:val="0"/>
        <w:shd w:val="clear" w:color="auto" w:fill="FFFFFF"/>
        <w:jc w:val="both"/>
        <w:rPr>
          <w:rFonts w:ascii="Arial" w:eastAsia="Arial" w:hAnsi="Arial" w:cs="Arial"/>
          <w:sz w:val="20"/>
          <w:szCs w:val="20"/>
        </w:rPr>
      </w:pPr>
      <w:r w:rsidRPr="00BE255F">
        <w:rPr>
          <w:rFonts w:ascii="Arial" w:eastAsia="Arial" w:hAnsi="Arial" w:cs="Arial"/>
          <w:sz w:val="20"/>
          <w:szCs w:val="20"/>
        </w:rPr>
        <w:t>In any consignment all the bottles of the same material, nominal capacity and drawn from a single batch of manufacture shall be grouped together to constitute a lot.</w:t>
      </w:r>
    </w:p>
    <w:p w14:paraId="105C855F" w14:textId="77777777" w:rsidR="00111B62" w:rsidRPr="00BE255F" w:rsidRDefault="00111B62" w:rsidP="00111B62">
      <w:pPr>
        <w:widowControl w:val="0"/>
        <w:shd w:val="clear" w:color="auto" w:fill="FFFFFF"/>
        <w:jc w:val="both"/>
        <w:rPr>
          <w:rFonts w:ascii="Arial" w:eastAsia="Arial" w:hAnsi="Arial" w:cs="Arial"/>
          <w:sz w:val="20"/>
          <w:szCs w:val="20"/>
        </w:rPr>
      </w:pPr>
    </w:p>
    <w:p w14:paraId="48753A8B" w14:textId="77777777" w:rsidR="00111B62" w:rsidRPr="00BE255F" w:rsidRDefault="00111B62" w:rsidP="00111B62">
      <w:pPr>
        <w:widowControl w:val="0"/>
        <w:shd w:val="clear" w:color="auto" w:fill="FFFFFF"/>
        <w:jc w:val="both"/>
        <w:rPr>
          <w:rFonts w:ascii="Arial" w:eastAsia="Arial" w:hAnsi="Arial" w:cs="Arial"/>
          <w:sz w:val="20"/>
          <w:szCs w:val="20"/>
        </w:rPr>
      </w:pPr>
      <w:r w:rsidRPr="00BE255F">
        <w:rPr>
          <w:rFonts w:ascii="Arial" w:eastAsia="Arial" w:hAnsi="Arial" w:cs="Arial"/>
          <w:sz w:val="20"/>
          <w:szCs w:val="20"/>
        </w:rPr>
        <w:t xml:space="preserve">Samples shall be tested from each lot to ascertain the conformity of the lot to the requirements in clause 4. </w:t>
      </w:r>
    </w:p>
    <w:p w14:paraId="2CFAC9EC" w14:textId="77777777" w:rsidR="00111B62" w:rsidRPr="00BE255F" w:rsidRDefault="00111B62" w:rsidP="00111B62">
      <w:pPr>
        <w:widowControl w:val="0"/>
        <w:shd w:val="clear" w:color="auto" w:fill="FFFFFF"/>
        <w:jc w:val="both"/>
        <w:rPr>
          <w:rFonts w:ascii="Arial" w:eastAsia="Arial" w:hAnsi="Arial" w:cs="Arial"/>
          <w:sz w:val="20"/>
          <w:szCs w:val="20"/>
        </w:rPr>
      </w:pPr>
      <w:r w:rsidRPr="00BE255F">
        <w:rPr>
          <w:rFonts w:ascii="Arial" w:eastAsia="Arial" w:hAnsi="Arial" w:cs="Arial"/>
          <w:sz w:val="20"/>
          <w:szCs w:val="20"/>
        </w:rPr>
        <w:t xml:space="preserve">The number of </w:t>
      </w:r>
      <w:proofErr w:type="spellStart"/>
      <w:r w:rsidRPr="00BE255F">
        <w:rPr>
          <w:rFonts w:ascii="Arial" w:eastAsia="Arial" w:hAnsi="Arial" w:cs="Arial"/>
          <w:sz w:val="20"/>
          <w:szCs w:val="20"/>
        </w:rPr>
        <w:t>rPET</w:t>
      </w:r>
      <w:proofErr w:type="spellEnd"/>
      <w:r w:rsidRPr="00BE255F">
        <w:rPr>
          <w:rFonts w:ascii="Arial" w:eastAsia="Arial" w:hAnsi="Arial" w:cs="Arial"/>
          <w:sz w:val="20"/>
          <w:szCs w:val="20"/>
        </w:rPr>
        <w:t xml:space="preserve"> bottles shall be selected at random from a lot as specified in Table 5.</w:t>
      </w:r>
    </w:p>
    <w:p w14:paraId="2C21371B" w14:textId="77777777" w:rsidR="00111B62" w:rsidRDefault="00111B62" w:rsidP="00111B62">
      <w:pPr>
        <w:widowControl w:val="0"/>
        <w:shd w:val="clear" w:color="auto" w:fill="FFFFFF"/>
        <w:jc w:val="both"/>
        <w:rPr>
          <w:rFonts w:ascii="Arial" w:eastAsia="Arial" w:hAnsi="Arial" w:cs="Arial"/>
          <w:sz w:val="20"/>
          <w:szCs w:val="20"/>
          <w:lang w:bidi="en-US"/>
        </w:rPr>
      </w:pPr>
    </w:p>
    <w:p w14:paraId="69D92FA6" w14:textId="77777777" w:rsidR="00DF398D" w:rsidRDefault="00DF398D" w:rsidP="00111B62">
      <w:pPr>
        <w:widowControl w:val="0"/>
        <w:shd w:val="clear" w:color="auto" w:fill="FFFFFF"/>
        <w:jc w:val="both"/>
        <w:rPr>
          <w:rFonts w:ascii="Arial" w:eastAsia="Arial" w:hAnsi="Arial" w:cs="Arial"/>
          <w:sz w:val="20"/>
          <w:szCs w:val="20"/>
          <w:lang w:bidi="en-US"/>
        </w:rPr>
      </w:pPr>
    </w:p>
    <w:p w14:paraId="1A2DC17B" w14:textId="77777777" w:rsidR="00DF398D" w:rsidRDefault="00DF398D" w:rsidP="00111B62">
      <w:pPr>
        <w:widowControl w:val="0"/>
        <w:shd w:val="clear" w:color="auto" w:fill="FFFFFF"/>
        <w:jc w:val="both"/>
        <w:rPr>
          <w:rFonts w:ascii="Arial" w:eastAsia="Arial" w:hAnsi="Arial" w:cs="Arial"/>
          <w:sz w:val="20"/>
          <w:szCs w:val="20"/>
          <w:lang w:bidi="en-US"/>
        </w:rPr>
      </w:pPr>
    </w:p>
    <w:p w14:paraId="6A61A7D9" w14:textId="77777777" w:rsidR="00DF398D" w:rsidRPr="00BE255F" w:rsidRDefault="00DF398D" w:rsidP="00111B62">
      <w:pPr>
        <w:widowControl w:val="0"/>
        <w:shd w:val="clear" w:color="auto" w:fill="FFFFFF"/>
        <w:jc w:val="both"/>
        <w:rPr>
          <w:rFonts w:ascii="Arial" w:eastAsia="Arial" w:hAnsi="Arial" w:cs="Arial"/>
          <w:sz w:val="20"/>
          <w:szCs w:val="20"/>
          <w:lang w:bidi="en-US"/>
        </w:rPr>
      </w:pPr>
    </w:p>
    <w:p w14:paraId="114BCE85" w14:textId="77777777" w:rsidR="00111B62" w:rsidRPr="00BE255F" w:rsidRDefault="00111B62" w:rsidP="00111B62">
      <w:pPr>
        <w:widowControl w:val="0"/>
        <w:shd w:val="clear" w:color="auto" w:fill="FFFFFF"/>
        <w:jc w:val="both"/>
        <w:rPr>
          <w:rFonts w:ascii="Arial" w:eastAsia="Arial" w:hAnsi="Arial" w:cs="Arial"/>
          <w:b/>
          <w:sz w:val="20"/>
          <w:szCs w:val="20"/>
        </w:rPr>
      </w:pPr>
      <w:r w:rsidRPr="00BE255F">
        <w:rPr>
          <w:rFonts w:ascii="Arial" w:eastAsia="Arial" w:hAnsi="Arial" w:cs="Arial"/>
          <w:b/>
          <w:sz w:val="20"/>
          <w:szCs w:val="20"/>
        </w:rPr>
        <w:t xml:space="preserve">Table 5 </w:t>
      </w:r>
      <w:r w:rsidRPr="00BE255F">
        <w:rPr>
          <w:rFonts w:ascii="Arial" w:eastAsia="Arial" w:hAnsi="Arial" w:cs="Arial"/>
          <w:sz w:val="20"/>
          <w:szCs w:val="20"/>
        </w:rPr>
        <w:t xml:space="preserve">- </w:t>
      </w:r>
      <w:r w:rsidRPr="00BE255F">
        <w:rPr>
          <w:rFonts w:ascii="Arial" w:eastAsia="Arial" w:hAnsi="Arial" w:cs="Arial"/>
          <w:b/>
          <w:sz w:val="20"/>
          <w:szCs w:val="20"/>
        </w:rPr>
        <w:t>Scale of Sampling</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551"/>
        <w:gridCol w:w="2012"/>
        <w:gridCol w:w="2015"/>
      </w:tblGrid>
      <w:tr w:rsidR="00111B62" w:rsidRPr="00BE255F" w14:paraId="7FBD9752" w14:textId="77777777" w:rsidTr="00111B62">
        <w:trPr>
          <w:trHeight w:val="416"/>
        </w:trPr>
        <w:tc>
          <w:tcPr>
            <w:tcW w:w="2410" w:type="dxa"/>
          </w:tcPr>
          <w:p w14:paraId="243E7147" w14:textId="77777777" w:rsidR="00111B62" w:rsidRPr="00BE255F" w:rsidRDefault="00111B62" w:rsidP="001857B5">
            <w:pPr>
              <w:widowControl w:val="0"/>
              <w:shd w:val="clear" w:color="auto" w:fill="FFFFFF"/>
              <w:jc w:val="both"/>
              <w:rPr>
                <w:rFonts w:ascii="Arial" w:eastAsia="Arial" w:hAnsi="Arial" w:cs="Arial"/>
                <w:b/>
                <w:sz w:val="20"/>
                <w:szCs w:val="20"/>
                <w:lang w:val="en-US"/>
              </w:rPr>
            </w:pPr>
            <w:r w:rsidRPr="00BE255F">
              <w:rPr>
                <w:rFonts w:ascii="Arial" w:eastAsia="Arial" w:hAnsi="Arial" w:cs="Arial"/>
                <w:b/>
                <w:sz w:val="20"/>
                <w:szCs w:val="20"/>
                <w:lang w:val="en-US"/>
              </w:rPr>
              <w:t>Number of Bottles in the lot</w:t>
            </w:r>
          </w:p>
        </w:tc>
        <w:tc>
          <w:tcPr>
            <w:tcW w:w="2551" w:type="dxa"/>
          </w:tcPr>
          <w:p w14:paraId="0A8C63AC" w14:textId="77777777" w:rsidR="00111B62" w:rsidRPr="00BE255F" w:rsidRDefault="00111B62" w:rsidP="001857B5">
            <w:pPr>
              <w:widowControl w:val="0"/>
              <w:shd w:val="clear" w:color="auto" w:fill="FFFFFF"/>
              <w:jc w:val="both"/>
              <w:rPr>
                <w:rFonts w:ascii="Arial" w:eastAsia="Arial" w:hAnsi="Arial" w:cs="Arial"/>
                <w:b/>
                <w:sz w:val="20"/>
                <w:szCs w:val="20"/>
                <w:lang w:val="en-US"/>
              </w:rPr>
            </w:pPr>
            <w:r w:rsidRPr="00BE255F">
              <w:rPr>
                <w:rFonts w:ascii="Arial" w:eastAsia="Arial" w:hAnsi="Arial" w:cs="Arial"/>
                <w:b/>
                <w:sz w:val="20"/>
                <w:szCs w:val="20"/>
                <w:lang w:val="en-US"/>
              </w:rPr>
              <w:t>Number of Bottles to be Selected</w:t>
            </w:r>
          </w:p>
        </w:tc>
        <w:tc>
          <w:tcPr>
            <w:tcW w:w="2012" w:type="dxa"/>
          </w:tcPr>
          <w:p w14:paraId="46D87DC6" w14:textId="77777777" w:rsidR="00111B62" w:rsidRPr="00BE255F" w:rsidRDefault="00111B62" w:rsidP="001857B5">
            <w:pPr>
              <w:widowControl w:val="0"/>
              <w:shd w:val="clear" w:color="auto" w:fill="FFFFFF"/>
              <w:jc w:val="both"/>
              <w:rPr>
                <w:rFonts w:ascii="Arial" w:eastAsia="Arial" w:hAnsi="Arial" w:cs="Arial"/>
                <w:b/>
                <w:sz w:val="20"/>
                <w:szCs w:val="20"/>
                <w:lang w:val="en-US"/>
              </w:rPr>
            </w:pPr>
            <w:r w:rsidRPr="00BE255F">
              <w:rPr>
                <w:rFonts w:ascii="Arial" w:eastAsia="Arial" w:hAnsi="Arial" w:cs="Arial"/>
                <w:b/>
                <w:sz w:val="20"/>
                <w:szCs w:val="20"/>
                <w:lang w:val="en-US"/>
              </w:rPr>
              <w:t>Acceptance Number</w:t>
            </w:r>
          </w:p>
        </w:tc>
        <w:tc>
          <w:tcPr>
            <w:tcW w:w="2015" w:type="dxa"/>
          </w:tcPr>
          <w:p w14:paraId="7A5DE8EC" w14:textId="77777777" w:rsidR="00111B62" w:rsidRPr="00BE255F" w:rsidRDefault="00111B62" w:rsidP="001857B5">
            <w:pPr>
              <w:widowControl w:val="0"/>
              <w:shd w:val="clear" w:color="auto" w:fill="FFFFFF"/>
              <w:jc w:val="both"/>
              <w:rPr>
                <w:rFonts w:ascii="Arial" w:eastAsia="Arial" w:hAnsi="Arial" w:cs="Arial"/>
                <w:b/>
                <w:sz w:val="20"/>
                <w:szCs w:val="20"/>
                <w:lang w:val="en-US"/>
              </w:rPr>
            </w:pPr>
            <w:r w:rsidRPr="00BE255F">
              <w:rPr>
                <w:rFonts w:ascii="Arial" w:eastAsia="Arial" w:hAnsi="Arial" w:cs="Arial"/>
                <w:b/>
                <w:sz w:val="20"/>
                <w:szCs w:val="20"/>
                <w:lang w:val="en-US"/>
              </w:rPr>
              <w:t>Sub-sample Size</w:t>
            </w:r>
          </w:p>
        </w:tc>
      </w:tr>
      <w:tr w:rsidR="00111B62" w:rsidRPr="00BE255F" w14:paraId="7C522DA3" w14:textId="77777777" w:rsidTr="00111B62">
        <w:trPr>
          <w:trHeight w:val="275"/>
        </w:trPr>
        <w:tc>
          <w:tcPr>
            <w:tcW w:w="2410" w:type="dxa"/>
          </w:tcPr>
          <w:p w14:paraId="27633314"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Up to 500</w:t>
            </w:r>
          </w:p>
        </w:tc>
        <w:tc>
          <w:tcPr>
            <w:tcW w:w="2551" w:type="dxa"/>
          </w:tcPr>
          <w:p w14:paraId="23AB5DB6"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20</w:t>
            </w:r>
          </w:p>
        </w:tc>
        <w:tc>
          <w:tcPr>
            <w:tcW w:w="2012" w:type="dxa"/>
          </w:tcPr>
          <w:p w14:paraId="0036C1A0"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06</w:t>
            </w:r>
          </w:p>
        </w:tc>
        <w:tc>
          <w:tcPr>
            <w:tcW w:w="2015" w:type="dxa"/>
          </w:tcPr>
          <w:p w14:paraId="4FAEB492"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03</w:t>
            </w:r>
          </w:p>
        </w:tc>
      </w:tr>
      <w:tr w:rsidR="00111B62" w:rsidRPr="00BE255F" w14:paraId="02E384D2" w14:textId="77777777" w:rsidTr="00111B62">
        <w:trPr>
          <w:trHeight w:val="275"/>
        </w:trPr>
        <w:tc>
          <w:tcPr>
            <w:tcW w:w="2410" w:type="dxa"/>
          </w:tcPr>
          <w:p w14:paraId="77ADC451"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501 to 1200</w:t>
            </w:r>
          </w:p>
        </w:tc>
        <w:tc>
          <w:tcPr>
            <w:tcW w:w="2551" w:type="dxa"/>
          </w:tcPr>
          <w:p w14:paraId="60514C3D"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32</w:t>
            </w:r>
          </w:p>
        </w:tc>
        <w:tc>
          <w:tcPr>
            <w:tcW w:w="2012" w:type="dxa"/>
          </w:tcPr>
          <w:p w14:paraId="29E6A0E5"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10</w:t>
            </w:r>
          </w:p>
        </w:tc>
        <w:tc>
          <w:tcPr>
            <w:tcW w:w="2015" w:type="dxa"/>
          </w:tcPr>
          <w:p w14:paraId="0FB737C7"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03</w:t>
            </w:r>
          </w:p>
        </w:tc>
      </w:tr>
      <w:tr w:rsidR="00111B62" w:rsidRPr="00BE255F" w14:paraId="2B73F0C4" w14:textId="77777777" w:rsidTr="00111B62">
        <w:trPr>
          <w:trHeight w:val="278"/>
        </w:trPr>
        <w:tc>
          <w:tcPr>
            <w:tcW w:w="2410" w:type="dxa"/>
          </w:tcPr>
          <w:p w14:paraId="6D6B1041"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1201 to 3200</w:t>
            </w:r>
          </w:p>
        </w:tc>
        <w:tc>
          <w:tcPr>
            <w:tcW w:w="2551" w:type="dxa"/>
          </w:tcPr>
          <w:p w14:paraId="3F5B6EA6"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50</w:t>
            </w:r>
          </w:p>
        </w:tc>
        <w:tc>
          <w:tcPr>
            <w:tcW w:w="2012" w:type="dxa"/>
          </w:tcPr>
          <w:p w14:paraId="31B0A967"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14</w:t>
            </w:r>
          </w:p>
        </w:tc>
        <w:tc>
          <w:tcPr>
            <w:tcW w:w="2015" w:type="dxa"/>
          </w:tcPr>
          <w:p w14:paraId="615F98C0"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05</w:t>
            </w:r>
          </w:p>
        </w:tc>
      </w:tr>
      <w:tr w:rsidR="00111B62" w:rsidRPr="00BE255F" w14:paraId="0FC7575E" w14:textId="77777777" w:rsidTr="00111B62">
        <w:trPr>
          <w:trHeight w:val="275"/>
        </w:trPr>
        <w:tc>
          <w:tcPr>
            <w:tcW w:w="2410" w:type="dxa"/>
          </w:tcPr>
          <w:p w14:paraId="19E86214"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3201 to 10000</w:t>
            </w:r>
          </w:p>
        </w:tc>
        <w:tc>
          <w:tcPr>
            <w:tcW w:w="2551" w:type="dxa"/>
          </w:tcPr>
          <w:p w14:paraId="030748B3"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80</w:t>
            </w:r>
          </w:p>
        </w:tc>
        <w:tc>
          <w:tcPr>
            <w:tcW w:w="2012" w:type="dxa"/>
          </w:tcPr>
          <w:p w14:paraId="497CADAE"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20</w:t>
            </w:r>
          </w:p>
        </w:tc>
        <w:tc>
          <w:tcPr>
            <w:tcW w:w="2015" w:type="dxa"/>
          </w:tcPr>
          <w:p w14:paraId="4F1FBDF6"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08</w:t>
            </w:r>
          </w:p>
        </w:tc>
      </w:tr>
      <w:tr w:rsidR="00111B62" w:rsidRPr="00BE255F" w14:paraId="4BC08500" w14:textId="77777777" w:rsidTr="00111B62">
        <w:trPr>
          <w:trHeight w:val="275"/>
        </w:trPr>
        <w:tc>
          <w:tcPr>
            <w:tcW w:w="2410" w:type="dxa"/>
          </w:tcPr>
          <w:p w14:paraId="6D6F722F"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10001 and above</w:t>
            </w:r>
          </w:p>
        </w:tc>
        <w:tc>
          <w:tcPr>
            <w:tcW w:w="2551" w:type="dxa"/>
          </w:tcPr>
          <w:p w14:paraId="677C6863"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125</w:t>
            </w:r>
          </w:p>
        </w:tc>
        <w:tc>
          <w:tcPr>
            <w:tcW w:w="2012" w:type="dxa"/>
          </w:tcPr>
          <w:p w14:paraId="2ABD8CC9"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28</w:t>
            </w:r>
          </w:p>
        </w:tc>
        <w:tc>
          <w:tcPr>
            <w:tcW w:w="2015" w:type="dxa"/>
          </w:tcPr>
          <w:p w14:paraId="44CEC74C" w14:textId="77777777" w:rsidR="00111B62" w:rsidRPr="00BE255F" w:rsidRDefault="00111B62" w:rsidP="001857B5">
            <w:pPr>
              <w:widowControl w:val="0"/>
              <w:shd w:val="clear" w:color="auto" w:fill="FFFFFF"/>
              <w:jc w:val="both"/>
              <w:rPr>
                <w:rFonts w:ascii="Arial" w:eastAsia="Arial" w:hAnsi="Arial" w:cs="Arial"/>
                <w:sz w:val="20"/>
                <w:szCs w:val="20"/>
                <w:lang w:val="en-US"/>
              </w:rPr>
            </w:pPr>
            <w:r w:rsidRPr="00BE255F">
              <w:rPr>
                <w:rFonts w:ascii="Arial" w:eastAsia="Arial" w:hAnsi="Arial" w:cs="Arial"/>
                <w:sz w:val="20"/>
                <w:szCs w:val="20"/>
                <w:lang w:val="en-US"/>
              </w:rPr>
              <w:t>13</w:t>
            </w:r>
          </w:p>
        </w:tc>
      </w:tr>
    </w:tbl>
    <w:p w14:paraId="33BB3B66" w14:textId="77777777" w:rsidR="00111B62" w:rsidRPr="00BE255F" w:rsidRDefault="00111B62" w:rsidP="00111B62">
      <w:pPr>
        <w:widowControl w:val="0"/>
        <w:shd w:val="clear" w:color="auto" w:fill="FFFFFF"/>
        <w:jc w:val="both"/>
        <w:rPr>
          <w:rFonts w:ascii="Arial" w:eastAsia="Arial" w:hAnsi="Arial" w:cs="Arial"/>
          <w:b/>
          <w:sz w:val="20"/>
          <w:szCs w:val="20"/>
          <w:lang w:bidi="en-US"/>
        </w:rPr>
      </w:pPr>
    </w:p>
    <w:p w14:paraId="30E28F33" w14:textId="77777777" w:rsidR="00111B62" w:rsidRPr="00BE255F" w:rsidRDefault="00111B62" w:rsidP="00BA0BA4">
      <w:pPr>
        <w:widowControl w:val="0"/>
        <w:numPr>
          <w:ilvl w:val="1"/>
          <w:numId w:val="35"/>
        </w:numPr>
        <w:shd w:val="clear" w:color="auto" w:fill="FFFFFF"/>
        <w:jc w:val="both"/>
        <w:rPr>
          <w:rFonts w:ascii="Arial" w:eastAsia="Arial" w:hAnsi="Arial" w:cs="Arial"/>
          <w:b/>
          <w:sz w:val="20"/>
          <w:szCs w:val="20"/>
        </w:rPr>
      </w:pPr>
      <w:r w:rsidRPr="00BE255F">
        <w:rPr>
          <w:rFonts w:ascii="Arial" w:eastAsia="Arial" w:hAnsi="Arial" w:cs="Arial"/>
          <w:b/>
          <w:sz w:val="20"/>
          <w:szCs w:val="20"/>
        </w:rPr>
        <w:t>Number of Tests</w:t>
      </w:r>
    </w:p>
    <w:p w14:paraId="7E9C5484" w14:textId="77777777" w:rsidR="00111B62" w:rsidRPr="00BE255F" w:rsidRDefault="00111B62" w:rsidP="00111B62">
      <w:pPr>
        <w:widowControl w:val="0"/>
        <w:shd w:val="clear" w:color="auto" w:fill="FFFFFF"/>
        <w:jc w:val="both"/>
        <w:rPr>
          <w:rFonts w:ascii="Arial" w:eastAsia="Arial" w:hAnsi="Arial" w:cs="Arial"/>
          <w:b/>
          <w:sz w:val="20"/>
          <w:szCs w:val="20"/>
          <w:lang w:bidi="en-US"/>
        </w:rPr>
      </w:pPr>
    </w:p>
    <w:p w14:paraId="4E63469C" w14:textId="2137ED83" w:rsidR="00111B62" w:rsidRDefault="00111B62" w:rsidP="00111B62">
      <w:pPr>
        <w:widowControl w:val="0"/>
        <w:shd w:val="clear" w:color="auto" w:fill="FFFFFF"/>
        <w:jc w:val="both"/>
        <w:rPr>
          <w:rFonts w:ascii="Arial" w:eastAsia="Arial" w:hAnsi="Arial" w:cs="Arial"/>
          <w:bCs/>
          <w:sz w:val="20"/>
          <w:szCs w:val="20"/>
        </w:rPr>
      </w:pPr>
      <w:r w:rsidRPr="00BE255F">
        <w:rPr>
          <w:rFonts w:ascii="Arial" w:eastAsia="Arial" w:hAnsi="Arial" w:cs="Arial"/>
          <w:b/>
          <w:sz w:val="20"/>
          <w:szCs w:val="20"/>
        </w:rPr>
        <w:t xml:space="preserve">7.2.1 </w:t>
      </w:r>
      <w:r w:rsidRPr="00BE255F">
        <w:rPr>
          <w:rFonts w:ascii="Arial" w:eastAsia="Arial" w:hAnsi="Arial" w:cs="Arial"/>
          <w:bCs/>
          <w:sz w:val="20"/>
          <w:szCs w:val="20"/>
        </w:rPr>
        <w:t xml:space="preserve">The PET bottle shall be tested in line with the requirements specified in clause </w:t>
      </w:r>
      <w:r>
        <w:rPr>
          <w:rFonts w:ascii="Arial" w:eastAsia="Arial" w:hAnsi="Arial" w:cs="Arial"/>
          <w:bCs/>
          <w:sz w:val="20"/>
          <w:szCs w:val="20"/>
        </w:rPr>
        <w:t xml:space="preserve">4. Each </w:t>
      </w:r>
      <w:r w:rsidRPr="00BE255F">
        <w:rPr>
          <w:rFonts w:ascii="Arial" w:eastAsia="Arial" w:hAnsi="Arial" w:cs="Arial"/>
          <w:bCs/>
          <w:sz w:val="20"/>
          <w:szCs w:val="20"/>
        </w:rPr>
        <w:t>PET bottle selected as in 7.1 shall be inspected for packaging and labelling criteria as specified in clause 6</w:t>
      </w:r>
      <w:r>
        <w:rPr>
          <w:rFonts w:ascii="Arial" w:eastAsia="Arial" w:hAnsi="Arial" w:cs="Arial"/>
          <w:bCs/>
          <w:sz w:val="20"/>
          <w:szCs w:val="20"/>
        </w:rPr>
        <w:t>.</w:t>
      </w:r>
    </w:p>
    <w:p w14:paraId="51916F27" w14:textId="77777777" w:rsidR="00DF398D" w:rsidRDefault="00DF398D" w:rsidP="00111B62">
      <w:pPr>
        <w:widowControl w:val="0"/>
        <w:shd w:val="clear" w:color="auto" w:fill="FFFFFF"/>
        <w:jc w:val="both"/>
        <w:rPr>
          <w:rFonts w:ascii="Arial" w:eastAsia="Arial" w:hAnsi="Arial" w:cs="Arial"/>
          <w:bCs/>
          <w:sz w:val="20"/>
          <w:szCs w:val="20"/>
        </w:rPr>
      </w:pPr>
    </w:p>
    <w:p w14:paraId="226C61E0" w14:textId="5FDDAF31" w:rsidR="00935085" w:rsidRPr="00111B62" w:rsidRDefault="00111B62" w:rsidP="00111B62">
      <w:pPr>
        <w:rPr>
          <w:rFonts w:ascii="Arial" w:eastAsia="Arial" w:hAnsi="Arial" w:cs="Arial"/>
          <w:bCs/>
          <w:sz w:val="20"/>
          <w:szCs w:val="20"/>
        </w:rPr>
      </w:pPr>
      <w:r>
        <w:rPr>
          <w:rFonts w:ascii="Arial" w:eastAsia="Arial" w:hAnsi="Arial" w:cs="Arial"/>
          <w:bCs/>
          <w:sz w:val="20"/>
          <w:szCs w:val="20"/>
        </w:rPr>
        <w:br w:type="page"/>
      </w:r>
    </w:p>
    <w:p w14:paraId="6AD9AAA4" w14:textId="77777777" w:rsidR="00111B62" w:rsidRPr="007743C2" w:rsidRDefault="00111B62" w:rsidP="00111B62">
      <w:pPr>
        <w:spacing w:after="160" w:line="259" w:lineRule="auto"/>
        <w:rPr>
          <w:rFonts w:ascii="Arial" w:eastAsia="Arial" w:hAnsi="Arial" w:cs="Arial"/>
          <w:b/>
          <w:sz w:val="20"/>
          <w:szCs w:val="20"/>
        </w:rPr>
      </w:pPr>
      <w:r w:rsidRPr="00F15B36">
        <w:rPr>
          <w:rFonts w:ascii="Arial" w:eastAsia="Arial" w:hAnsi="Arial" w:cs="Arial"/>
          <w:b/>
          <w:sz w:val="20"/>
          <w:szCs w:val="20"/>
        </w:rPr>
        <w:lastRenderedPageBreak/>
        <w:t>Bibliography</w:t>
      </w:r>
    </w:p>
    <w:p w14:paraId="3B7442C0" w14:textId="77777777" w:rsidR="00111B62" w:rsidRPr="00F15B36" w:rsidRDefault="00111B62" w:rsidP="00111B62">
      <w:pPr>
        <w:rPr>
          <w:rFonts w:ascii="Arial" w:hAnsi="Arial" w:cs="Arial"/>
          <w:sz w:val="20"/>
          <w:szCs w:val="20"/>
        </w:rPr>
      </w:pPr>
    </w:p>
    <w:p w14:paraId="76318C40" w14:textId="77777777" w:rsidR="00111B62" w:rsidRPr="00F15B36" w:rsidRDefault="00111B62" w:rsidP="00111B62">
      <w:pPr>
        <w:jc w:val="both"/>
        <w:rPr>
          <w:rFonts w:ascii="Arial" w:hAnsi="Arial" w:cs="Arial"/>
          <w:sz w:val="20"/>
          <w:szCs w:val="20"/>
        </w:rPr>
      </w:pPr>
      <w:r w:rsidRPr="00F15B36">
        <w:rPr>
          <w:rFonts w:ascii="Arial" w:hAnsi="Arial" w:cs="Arial"/>
          <w:sz w:val="20"/>
          <w:szCs w:val="20"/>
        </w:rPr>
        <w:t>EN 1186-1/2002 “Materials and articles in contact with foodstuffs - Plastics - Part1: Guide to the selection of conditions and test methods for overall migration".</w:t>
      </w:r>
    </w:p>
    <w:p w14:paraId="65DE5E8C" w14:textId="77777777" w:rsidR="00111B62" w:rsidRPr="00F15B36" w:rsidRDefault="00111B62" w:rsidP="00111B62">
      <w:pPr>
        <w:jc w:val="both"/>
        <w:rPr>
          <w:rFonts w:ascii="Arial" w:hAnsi="Arial" w:cs="Arial"/>
          <w:sz w:val="20"/>
          <w:szCs w:val="20"/>
        </w:rPr>
      </w:pPr>
    </w:p>
    <w:p w14:paraId="1EDDFEE6" w14:textId="77777777" w:rsidR="00111B62" w:rsidRPr="00F15B36" w:rsidRDefault="00111B62" w:rsidP="00111B62">
      <w:pPr>
        <w:jc w:val="both"/>
        <w:rPr>
          <w:rFonts w:ascii="Arial" w:hAnsi="Arial" w:cs="Arial"/>
          <w:sz w:val="20"/>
          <w:szCs w:val="20"/>
        </w:rPr>
      </w:pPr>
      <w:r w:rsidRPr="00F15B36">
        <w:rPr>
          <w:rFonts w:ascii="Arial" w:hAnsi="Arial" w:cs="Arial"/>
          <w:sz w:val="20"/>
          <w:szCs w:val="20"/>
        </w:rPr>
        <w:t>EN 13130-1/2004 “Materials and articles in contact with foodstuffs – Plastics substances subject to limitation – Part 1: Guide to test methods for the specific migration of substances from plastics of substances in plastics and the selection of conditions of exposure to food”.</w:t>
      </w:r>
    </w:p>
    <w:p w14:paraId="45886F75" w14:textId="77777777" w:rsidR="00111B62" w:rsidRPr="00F15B36" w:rsidRDefault="00111B62" w:rsidP="00111B62">
      <w:pPr>
        <w:rPr>
          <w:rFonts w:ascii="Arial" w:hAnsi="Arial" w:cs="Arial"/>
          <w:sz w:val="20"/>
          <w:szCs w:val="20"/>
        </w:rPr>
      </w:pPr>
    </w:p>
    <w:p w14:paraId="1E28B44C" w14:textId="77777777" w:rsidR="00111B62" w:rsidRPr="00F15B36" w:rsidRDefault="00111B62" w:rsidP="00111B62">
      <w:pPr>
        <w:rPr>
          <w:rFonts w:ascii="Arial" w:hAnsi="Arial" w:cs="Arial"/>
          <w:sz w:val="20"/>
          <w:szCs w:val="20"/>
        </w:rPr>
      </w:pPr>
      <w:r w:rsidRPr="00F15B36">
        <w:rPr>
          <w:rFonts w:ascii="Arial" w:hAnsi="Arial" w:cs="Arial"/>
          <w:sz w:val="20"/>
          <w:szCs w:val="20"/>
        </w:rPr>
        <w:t>EN 13130: 2004</w:t>
      </w:r>
      <w:r w:rsidRPr="00F15B36">
        <w:rPr>
          <w:rFonts w:ascii="Arial" w:hAnsi="Arial" w:cs="Arial"/>
          <w:sz w:val="20"/>
          <w:szCs w:val="20"/>
        </w:rPr>
        <w:tab/>
        <w:t>Standard for the reliable control substances specific migration</w:t>
      </w:r>
    </w:p>
    <w:p w14:paraId="1A998474" w14:textId="77777777" w:rsidR="00111B62" w:rsidRPr="00F15B36" w:rsidRDefault="00111B62" w:rsidP="00111B62">
      <w:pPr>
        <w:rPr>
          <w:rFonts w:ascii="Arial" w:hAnsi="Arial" w:cs="Arial"/>
          <w:sz w:val="20"/>
          <w:szCs w:val="20"/>
        </w:rPr>
      </w:pPr>
    </w:p>
    <w:p w14:paraId="0E7B1C80" w14:textId="77777777" w:rsidR="00111B62" w:rsidRPr="00F15B36" w:rsidRDefault="00111B62" w:rsidP="00111B62">
      <w:pPr>
        <w:rPr>
          <w:rFonts w:ascii="Arial" w:hAnsi="Arial" w:cs="Arial"/>
          <w:sz w:val="20"/>
          <w:szCs w:val="20"/>
        </w:rPr>
      </w:pPr>
      <w:r w:rsidRPr="00F15B36">
        <w:rPr>
          <w:rFonts w:ascii="Arial" w:hAnsi="Arial" w:cs="Arial"/>
          <w:sz w:val="20"/>
          <w:szCs w:val="20"/>
        </w:rPr>
        <w:t>Regulation (EU) 10/2011 Amendment 2020/1245</w:t>
      </w:r>
      <w:r w:rsidRPr="00F15B36">
        <w:rPr>
          <w:rFonts w:ascii="Arial" w:hAnsi="Arial" w:cs="Arial"/>
          <w:sz w:val="20"/>
          <w:szCs w:val="20"/>
        </w:rPr>
        <w:tab/>
        <w:t>Regulation (EU) No 10/2011 details the requirements for plastic materials in contact with food.</w:t>
      </w:r>
    </w:p>
    <w:p w14:paraId="2401237B" w14:textId="77777777" w:rsidR="00111B62" w:rsidRPr="00F15B36" w:rsidRDefault="00111B62" w:rsidP="00111B62">
      <w:pPr>
        <w:rPr>
          <w:rFonts w:ascii="Arial" w:eastAsia="Arial" w:hAnsi="Arial" w:cs="Arial"/>
          <w:color w:val="000000"/>
          <w:sz w:val="20"/>
          <w:szCs w:val="20"/>
          <w:highlight w:val="yellow"/>
        </w:rPr>
      </w:pPr>
    </w:p>
    <w:p w14:paraId="5ABAFC60" w14:textId="77777777" w:rsidR="00111B62" w:rsidRPr="00F15B36" w:rsidRDefault="00111B62" w:rsidP="00111B62">
      <w:pPr>
        <w:rPr>
          <w:rFonts w:ascii="Arial" w:eastAsia="Arial" w:hAnsi="Arial" w:cs="Arial"/>
          <w:color w:val="000000"/>
          <w:sz w:val="20"/>
          <w:szCs w:val="20"/>
        </w:rPr>
      </w:pPr>
      <w:r w:rsidRPr="00F15B36">
        <w:rPr>
          <w:rFonts w:ascii="Arial" w:eastAsia="Arial" w:hAnsi="Arial" w:cs="Arial"/>
          <w:color w:val="000000"/>
          <w:sz w:val="20"/>
          <w:szCs w:val="20"/>
        </w:rPr>
        <w:t xml:space="preserve">IS 7028 (PART 2): 1973 PERFORMANCE TESTS FOR COMPLETE, FILLED TRANSPORT </w:t>
      </w:r>
      <w:proofErr w:type="gramStart"/>
      <w:r w:rsidRPr="00F15B36">
        <w:rPr>
          <w:rFonts w:ascii="Arial" w:eastAsia="Arial" w:hAnsi="Arial" w:cs="Arial"/>
          <w:color w:val="000000"/>
          <w:sz w:val="20"/>
          <w:szCs w:val="20"/>
        </w:rPr>
        <w:t>PACKAGES</w:t>
      </w:r>
      <w:proofErr w:type="gramEnd"/>
      <w:r w:rsidRPr="00F15B36">
        <w:rPr>
          <w:rFonts w:ascii="Arial" w:eastAsia="Arial" w:hAnsi="Arial" w:cs="Arial"/>
          <w:color w:val="000000"/>
          <w:sz w:val="20"/>
          <w:szCs w:val="20"/>
        </w:rPr>
        <w:t xml:space="preserve"> PART 2 VIBRATION TEST AT FIXED LOW FREQUENCY</w:t>
      </w:r>
    </w:p>
    <w:p w14:paraId="5270CEC8" w14:textId="77777777" w:rsidR="00111B62" w:rsidRPr="00F15B36" w:rsidRDefault="00111B62" w:rsidP="00111B62">
      <w:pPr>
        <w:rPr>
          <w:rFonts w:ascii="Arial" w:eastAsia="Arial" w:hAnsi="Arial" w:cs="Arial"/>
          <w:color w:val="000000"/>
          <w:sz w:val="20"/>
          <w:szCs w:val="20"/>
        </w:rPr>
      </w:pPr>
    </w:p>
    <w:p w14:paraId="4CB9BBAD" w14:textId="77777777" w:rsidR="00111B62" w:rsidRPr="00F15B36" w:rsidRDefault="00111B62" w:rsidP="00111B62">
      <w:pPr>
        <w:rPr>
          <w:rFonts w:ascii="Arial" w:eastAsia="Arial" w:hAnsi="Arial" w:cs="Arial"/>
          <w:color w:val="000000"/>
          <w:sz w:val="20"/>
          <w:szCs w:val="20"/>
        </w:rPr>
      </w:pPr>
      <w:r w:rsidRPr="00F15B36">
        <w:rPr>
          <w:rFonts w:ascii="Arial" w:eastAsia="Arial" w:hAnsi="Arial" w:cs="Arial"/>
          <w:color w:val="000000"/>
          <w:sz w:val="20"/>
          <w:szCs w:val="20"/>
        </w:rPr>
        <w:t>Regulation (EC) No 1935/2004 of the European parliament and of the council of 27 October 2004 on materials and articles intended to come into contact with food.</w:t>
      </w:r>
    </w:p>
    <w:p w14:paraId="0C61C0B4" w14:textId="77777777" w:rsidR="00111B62" w:rsidRPr="00F15B36" w:rsidRDefault="00111B62" w:rsidP="00111B62">
      <w:pPr>
        <w:rPr>
          <w:rFonts w:ascii="Arial" w:eastAsia="Arial" w:hAnsi="Arial" w:cs="Arial"/>
          <w:color w:val="000000"/>
          <w:sz w:val="20"/>
          <w:szCs w:val="20"/>
        </w:rPr>
      </w:pPr>
    </w:p>
    <w:p w14:paraId="1D2A7F9A" w14:textId="77777777" w:rsidR="00111B62" w:rsidRPr="00F15B36" w:rsidRDefault="00111B62" w:rsidP="00111B62">
      <w:pPr>
        <w:rPr>
          <w:rFonts w:ascii="Arial" w:eastAsia="Arial" w:hAnsi="Arial" w:cs="Arial"/>
          <w:color w:val="000000"/>
          <w:sz w:val="20"/>
          <w:szCs w:val="20"/>
        </w:rPr>
      </w:pPr>
      <w:r w:rsidRPr="00F15B36">
        <w:rPr>
          <w:rFonts w:ascii="Arial" w:eastAsia="Arial" w:hAnsi="Arial" w:cs="Arial"/>
          <w:color w:val="000000"/>
          <w:sz w:val="20"/>
          <w:szCs w:val="20"/>
        </w:rPr>
        <w:t>Commission Regulation (EU) No 10/2011 on plastic materials and articles intended to come into contact with food, Amend 2023.</w:t>
      </w:r>
    </w:p>
    <w:p w14:paraId="026DF1FE" w14:textId="77777777" w:rsidR="00111B62" w:rsidRPr="00F15B36" w:rsidRDefault="00111B62" w:rsidP="00111B62">
      <w:pPr>
        <w:rPr>
          <w:rFonts w:ascii="Arial" w:eastAsia="Arial" w:hAnsi="Arial" w:cs="Arial"/>
          <w:color w:val="000000"/>
          <w:sz w:val="20"/>
          <w:szCs w:val="20"/>
        </w:rPr>
      </w:pPr>
    </w:p>
    <w:p w14:paraId="42B53AC6" w14:textId="77777777" w:rsidR="00935085" w:rsidRDefault="00935085">
      <w:pPr>
        <w:widowControl w:val="0"/>
        <w:autoSpaceDE w:val="0"/>
        <w:autoSpaceDN w:val="0"/>
        <w:adjustRightInd w:val="0"/>
        <w:jc w:val="both"/>
        <w:rPr>
          <w:rFonts w:ascii="Arial" w:hAnsi="Arial" w:cs="Arial"/>
          <w:sz w:val="20"/>
        </w:rPr>
      </w:pPr>
    </w:p>
    <w:p w14:paraId="39F8E370" w14:textId="77777777" w:rsidR="00935085" w:rsidRDefault="00935085">
      <w:pPr>
        <w:widowControl w:val="0"/>
        <w:autoSpaceDE w:val="0"/>
        <w:autoSpaceDN w:val="0"/>
        <w:adjustRightInd w:val="0"/>
        <w:jc w:val="both"/>
        <w:rPr>
          <w:rFonts w:ascii="Arial" w:hAnsi="Arial" w:cs="Arial"/>
          <w:sz w:val="20"/>
        </w:rPr>
      </w:pPr>
    </w:p>
    <w:p w14:paraId="7D876F7A" w14:textId="77777777" w:rsidR="00935085" w:rsidRDefault="00935085">
      <w:pPr>
        <w:widowControl w:val="0"/>
        <w:autoSpaceDE w:val="0"/>
        <w:autoSpaceDN w:val="0"/>
        <w:adjustRightInd w:val="0"/>
        <w:jc w:val="both"/>
        <w:rPr>
          <w:rFonts w:ascii="Arial" w:hAnsi="Arial" w:cs="Arial"/>
          <w:sz w:val="20"/>
        </w:rPr>
      </w:pPr>
    </w:p>
    <w:p w14:paraId="6885A660" w14:textId="77777777" w:rsidR="00086A46" w:rsidRDefault="00086A46">
      <w:pPr>
        <w:widowControl w:val="0"/>
        <w:autoSpaceDE w:val="0"/>
        <w:autoSpaceDN w:val="0"/>
        <w:adjustRightInd w:val="0"/>
        <w:jc w:val="both"/>
        <w:rPr>
          <w:rFonts w:ascii="Arial" w:hAnsi="Arial" w:cs="Arial"/>
          <w:sz w:val="20"/>
        </w:rPr>
      </w:pPr>
    </w:p>
    <w:p w14:paraId="201BB55C" w14:textId="77777777" w:rsidR="00111B62" w:rsidRPr="005E5E81" w:rsidRDefault="00111B62" w:rsidP="00111B62">
      <w:pPr>
        <w:rPr>
          <w:rFonts w:ascii="Arial" w:hAnsi="Arial" w:cs="Arial"/>
          <w:sz w:val="20"/>
          <w:szCs w:val="20"/>
        </w:rPr>
      </w:pPr>
      <w:r w:rsidRPr="005E5E81">
        <w:rPr>
          <w:rFonts w:ascii="Arial" w:hAnsi="Arial" w:cs="Arial"/>
          <w:sz w:val="20"/>
          <w:szCs w:val="20"/>
        </w:rPr>
        <w:br w:type="page"/>
      </w:r>
    </w:p>
    <w:p w14:paraId="6A4CA217" w14:textId="77777777" w:rsidR="00086A46" w:rsidRDefault="00086A46">
      <w:pPr>
        <w:widowControl w:val="0"/>
        <w:autoSpaceDE w:val="0"/>
        <w:autoSpaceDN w:val="0"/>
        <w:adjustRightInd w:val="0"/>
        <w:jc w:val="both"/>
        <w:rPr>
          <w:rFonts w:ascii="Arial" w:hAnsi="Arial" w:cs="Arial"/>
          <w:sz w:val="20"/>
        </w:rPr>
      </w:pPr>
    </w:p>
    <w:p w14:paraId="18F337CE" w14:textId="77777777" w:rsidR="00086A46" w:rsidRDefault="00086A46">
      <w:pPr>
        <w:widowControl w:val="0"/>
        <w:autoSpaceDE w:val="0"/>
        <w:autoSpaceDN w:val="0"/>
        <w:adjustRightInd w:val="0"/>
        <w:jc w:val="both"/>
        <w:rPr>
          <w:rFonts w:ascii="Arial" w:hAnsi="Arial" w:cs="Arial"/>
          <w:sz w:val="20"/>
        </w:rPr>
      </w:pPr>
    </w:p>
    <w:p w14:paraId="45B09F72" w14:textId="77777777" w:rsidR="00086A46" w:rsidRDefault="00086A46">
      <w:pPr>
        <w:widowControl w:val="0"/>
        <w:autoSpaceDE w:val="0"/>
        <w:autoSpaceDN w:val="0"/>
        <w:adjustRightInd w:val="0"/>
        <w:jc w:val="both"/>
        <w:rPr>
          <w:rFonts w:ascii="Arial" w:hAnsi="Arial" w:cs="Arial"/>
          <w:sz w:val="20"/>
        </w:rPr>
      </w:pPr>
    </w:p>
    <w:p w14:paraId="23E1A871" w14:textId="77777777" w:rsidR="00086A46" w:rsidRDefault="00086A46">
      <w:pPr>
        <w:widowControl w:val="0"/>
        <w:autoSpaceDE w:val="0"/>
        <w:autoSpaceDN w:val="0"/>
        <w:adjustRightInd w:val="0"/>
        <w:jc w:val="both"/>
        <w:rPr>
          <w:rFonts w:ascii="Arial" w:hAnsi="Arial" w:cs="Arial"/>
          <w:sz w:val="20"/>
        </w:rPr>
      </w:pPr>
    </w:p>
    <w:p w14:paraId="2307AA3B" w14:textId="77777777" w:rsidR="00086A46" w:rsidRDefault="00086A46">
      <w:pPr>
        <w:widowControl w:val="0"/>
        <w:autoSpaceDE w:val="0"/>
        <w:autoSpaceDN w:val="0"/>
        <w:adjustRightInd w:val="0"/>
        <w:jc w:val="both"/>
        <w:rPr>
          <w:rFonts w:ascii="Arial" w:hAnsi="Arial" w:cs="Arial"/>
          <w:sz w:val="20"/>
        </w:rPr>
      </w:pPr>
    </w:p>
    <w:p w14:paraId="781A4F3B" w14:textId="77777777" w:rsidR="00086A46" w:rsidRDefault="00086A46">
      <w:pPr>
        <w:widowControl w:val="0"/>
        <w:autoSpaceDE w:val="0"/>
        <w:autoSpaceDN w:val="0"/>
        <w:adjustRightInd w:val="0"/>
        <w:jc w:val="both"/>
        <w:rPr>
          <w:rFonts w:ascii="Arial" w:hAnsi="Arial" w:cs="Arial"/>
          <w:sz w:val="20"/>
        </w:rPr>
      </w:pPr>
    </w:p>
    <w:p w14:paraId="245E744F" w14:textId="77777777" w:rsidR="00086A46" w:rsidRDefault="00086A46">
      <w:pPr>
        <w:widowControl w:val="0"/>
        <w:autoSpaceDE w:val="0"/>
        <w:autoSpaceDN w:val="0"/>
        <w:adjustRightInd w:val="0"/>
        <w:jc w:val="both"/>
        <w:rPr>
          <w:rFonts w:ascii="Arial" w:hAnsi="Arial" w:cs="Arial"/>
          <w:sz w:val="20"/>
        </w:rPr>
      </w:pPr>
    </w:p>
    <w:p w14:paraId="56A0C780" w14:textId="77777777" w:rsidR="00086A46" w:rsidRDefault="00086A46">
      <w:pPr>
        <w:widowControl w:val="0"/>
        <w:autoSpaceDE w:val="0"/>
        <w:autoSpaceDN w:val="0"/>
        <w:adjustRightInd w:val="0"/>
        <w:jc w:val="both"/>
        <w:rPr>
          <w:rFonts w:ascii="Arial" w:hAnsi="Arial" w:cs="Arial"/>
          <w:sz w:val="20"/>
        </w:rPr>
      </w:pPr>
    </w:p>
    <w:p w14:paraId="71125A4E" w14:textId="77777777" w:rsidR="00086A46" w:rsidRDefault="00086A46">
      <w:pPr>
        <w:widowControl w:val="0"/>
        <w:autoSpaceDE w:val="0"/>
        <w:autoSpaceDN w:val="0"/>
        <w:adjustRightInd w:val="0"/>
        <w:jc w:val="both"/>
        <w:rPr>
          <w:rFonts w:ascii="Arial" w:hAnsi="Arial" w:cs="Arial"/>
          <w:sz w:val="20"/>
        </w:rPr>
      </w:pPr>
    </w:p>
    <w:p w14:paraId="681F563F" w14:textId="77777777" w:rsidR="00086A46" w:rsidRDefault="00086A46">
      <w:pPr>
        <w:widowControl w:val="0"/>
        <w:autoSpaceDE w:val="0"/>
        <w:autoSpaceDN w:val="0"/>
        <w:adjustRightInd w:val="0"/>
        <w:jc w:val="both"/>
        <w:rPr>
          <w:rFonts w:ascii="Arial" w:hAnsi="Arial" w:cs="Arial"/>
          <w:sz w:val="20"/>
        </w:rPr>
      </w:pPr>
    </w:p>
    <w:p w14:paraId="153CAF18" w14:textId="77777777" w:rsidR="00086A46" w:rsidRDefault="00086A46">
      <w:pPr>
        <w:widowControl w:val="0"/>
        <w:autoSpaceDE w:val="0"/>
        <w:autoSpaceDN w:val="0"/>
        <w:adjustRightInd w:val="0"/>
        <w:jc w:val="both"/>
        <w:rPr>
          <w:rFonts w:ascii="Arial" w:hAnsi="Arial" w:cs="Arial"/>
          <w:sz w:val="20"/>
        </w:rPr>
      </w:pPr>
    </w:p>
    <w:p w14:paraId="5415D707" w14:textId="77777777" w:rsidR="00086A46" w:rsidRDefault="00086A46">
      <w:pPr>
        <w:widowControl w:val="0"/>
        <w:autoSpaceDE w:val="0"/>
        <w:autoSpaceDN w:val="0"/>
        <w:adjustRightInd w:val="0"/>
        <w:jc w:val="both"/>
        <w:rPr>
          <w:rFonts w:ascii="Arial" w:hAnsi="Arial" w:cs="Arial"/>
          <w:sz w:val="20"/>
        </w:rPr>
      </w:pPr>
    </w:p>
    <w:p w14:paraId="64E700EE" w14:textId="77777777" w:rsidR="00086A46" w:rsidRDefault="00086A46">
      <w:pPr>
        <w:widowControl w:val="0"/>
        <w:autoSpaceDE w:val="0"/>
        <w:autoSpaceDN w:val="0"/>
        <w:adjustRightInd w:val="0"/>
        <w:jc w:val="both"/>
        <w:rPr>
          <w:rFonts w:ascii="Arial" w:hAnsi="Arial" w:cs="Arial"/>
          <w:sz w:val="20"/>
        </w:rPr>
      </w:pPr>
    </w:p>
    <w:p w14:paraId="0D1B9F0E" w14:textId="77777777" w:rsidR="00086A46" w:rsidRDefault="00086A46">
      <w:pPr>
        <w:widowControl w:val="0"/>
        <w:autoSpaceDE w:val="0"/>
        <w:autoSpaceDN w:val="0"/>
        <w:adjustRightInd w:val="0"/>
        <w:jc w:val="both"/>
        <w:rPr>
          <w:rFonts w:ascii="Arial" w:hAnsi="Arial" w:cs="Arial"/>
          <w:sz w:val="20"/>
        </w:rPr>
      </w:pPr>
    </w:p>
    <w:p w14:paraId="77B18179" w14:textId="77777777" w:rsidR="00086A46" w:rsidRDefault="00086A46">
      <w:pPr>
        <w:widowControl w:val="0"/>
        <w:autoSpaceDE w:val="0"/>
        <w:autoSpaceDN w:val="0"/>
        <w:adjustRightInd w:val="0"/>
        <w:jc w:val="both"/>
        <w:rPr>
          <w:rFonts w:ascii="Arial" w:hAnsi="Arial" w:cs="Arial"/>
          <w:sz w:val="20"/>
        </w:rPr>
      </w:pPr>
    </w:p>
    <w:p w14:paraId="6FC0F14C" w14:textId="77777777" w:rsidR="00086A46" w:rsidRDefault="00086A46">
      <w:pPr>
        <w:widowControl w:val="0"/>
        <w:autoSpaceDE w:val="0"/>
        <w:autoSpaceDN w:val="0"/>
        <w:adjustRightInd w:val="0"/>
        <w:jc w:val="both"/>
        <w:rPr>
          <w:rFonts w:ascii="Arial" w:hAnsi="Arial" w:cs="Arial"/>
          <w:sz w:val="20"/>
        </w:rPr>
      </w:pPr>
    </w:p>
    <w:p w14:paraId="57F5D1A4" w14:textId="77777777" w:rsidR="00086A46" w:rsidRDefault="00086A46">
      <w:pPr>
        <w:widowControl w:val="0"/>
        <w:autoSpaceDE w:val="0"/>
        <w:autoSpaceDN w:val="0"/>
        <w:adjustRightInd w:val="0"/>
        <w:jc w:val="both"/>
        <w:rPr>
          <w:rFonts w:ascii="Arial" w:hAnsi="Arial" w:cs="Arial"/>
          <w:sz w:val="20"/>
        </w:rPr>
      </w:pPr>
    </w:p>
    <w:p w14:paraId="0C78631D" w14:textId="77777777" w:rsidR="00086A46" w:rsidRDefault="00086A46">
      <w:pPr>
        <w:widowControl w:val="0"/>
        <w:autoSpaceDE w:val="0"/>
        <w:autoSpaceDN w:val="0"/>
        <w:adjustRightInd w:val="0"/>
        <w:jc w:val="both"/>
        <w:rPr>
          <w:rFonts w:ascii="Arial" w:hAnsi="Arial" w:cs="Arial"/>
          <w:sz w:val="20"/>
        </w:rPr>
      </w:pPr>
    </w:p>
    <w:p w14:paraId="017EFD8C" w14:textId="77777777" w:rsidR="00086A46" w:rsidRDefault="00086A46">
      <w:pPr>
        <w:widowControl w:val="0"/>
        <w:autoSpaceDE w:val="0"/>
        <w:autoSpaceDN w:val="0"/>
        <w:adjustRightInd w:val="0"/>
        <w:jc w:val="both"/>
        <w:rPr>
          <w:rFonts w:ascii="Arial" w:hAnsi="Arial" w:cs="Arial"/>
          <w:sz w:val="20"/>
        </w:rPr>
      </w:pPr>
    </w:p>
    <w:p w14:paraId="7FD18533" w14:textId="77777777" w:rsidR="00086A46" w:rsidRDefault="00086A46">
      <w:pPr>
        <w:widowControl w:val="0"/>
        <w:autoSpaceDE w:val="0"/>
        <w:autoSpaceDN w:val="0"/>
        <w:adjustRightInd w:val="0"/>
        <w:jc w:val="both"/>
        <w:rPr>
          <w:rFonts w:ascii="Arial" w:hAnsi="Arial" w:cs="Arial"/>
          <w:sz w:val="20"/>
        </w:rPr>
      </w:pPr>
    </w:p>
    <w:p w14:paraId="23EFEF37" w14:textId="77777777" w:rsidR="00086A46" w:rsidRDefault="00086A46">
      <w:pPr>
        <w:widowControl w:val="0"/>
        <w:autoSpaceDE w:val="0"/>
        <w:autoSpaceDN w:val="0"/>
        <w:adjustRightInd w:val="0"/>
        <w:jc w:val="both"/>
        <w:rPr>
          <w:rFonts w:ascii="Arial" w:hAnsi="Arial" w:cs="Arial"/>
          <w:sz w:val="20"/>
        </w:rPr>
      </w:pPr>
    </w:p>
    <w:p w14:paraId="46B8CF65" w14:textId="77777777" w:rsidR="00086A46" w:rsidRDefault="00086A46">
      <w:pPr>
        <w:widowControl w:val="0"/>
        <w:autoSpaceDE w:val="0"/>
        <w:autoSpaceDN w:val="0"/>
        <w:adjustRightInd w:val="0"/>
        <w:jc w:val="both"/>
        <w:rPr>
          <w:rFonts w:ascii="Arial" w:hAnsi="Arial" w:cs="Arial"/>
          <w:sz w:val="20"/>
        </w:rPr>
      </w:pPr>
    </w:p>
    <w:p w14:paraId="3AF93B4B" w14:textId="77777777" w:rsidR="00086A46" w:rsidRDefault="00086A46">
      <w:pPr>
        <w:widowControl w:val="0"/>
        <w:autoSpaceDE w:val="0"/>
        <w:autoSpaceDN w:val="0"/>
        <w:adjustRightInd w:val="0"/>
        <w:jc w:val="both"/>
        <w:rPr>
          <w:rFonts w:ascii="Arial" w:hAnsi="Arial" w:cs="Arial"/>
          <w:sz w:val="20"/>
        </w:rPr>
      </w:pPr>
    </w:p>
    <w:p w14:paraId="066491C7" w14:textId="77777777" w:rsidR="00086A46" w:rsidRDefault="00086A46">
      <w:pPr>
        <w:widowControl w:val="0"/>
        <w:autoSpaceDE w:val="0"/>
        <w:autoSpaceDN w:val="0"/>
        <w:adjustRightInd w:val="0"/>
        <w:jc w:val="both"/>
        <w:rPr>
          <w:rFonts w:ascii="Arial" w:hAnsi="Arial" w:cs="Arial"/>
          <w:sz w:val="20"/>
        </w:rPr>
      </w:pPr>
    </w:p>
    <w:p w14:paraId="5B39377D" w14:textId="77777777" w:rsidR="00086A46" w:rsidRDefault="00086A46">
      <w:pPr>
        <w:widowControl w:val="0"/>
        <w:autoSpaceDE w:val="0"/>
        <w:autoSpaceDN w:val="0"/>
        <w:adjustRightInd w:val="0"/>
        <w:jc w:val="both"/>
        <w:rPr>
          <w:rFonts w:ascii="Arial" w:hAnsi="Arial" w:cs="Arial"/>
          <w:sz w:val="20"/>
        </w:rPr>
      </w:pPr>
    </w:p>
    <w:p w14:paraId="3D129917" w14:textId="77777777" w:rsidR="00086A46" w:rsidRDefault="00086A46">
      <w:pPr>
        <w:widowControl w:val="0"/>
        <w:autoSpaceDE w:val="0"/>
        <w:autoSpaceDN w:val="0"/>
        <w:adjustRightInd w:val="0"/>
        <w:jc w:val="both"/>
        <w:rPr>
          <w:rFonts w:ascii="Arial" w:hAnsi="Arial" w:cs="Arial"/>
          <w:sz w:val="20"/>
        </w:rPr>
      </w:pPr>
    </w:p>
    <w:p w14:paraId="0D87E9AA" w14:textId="77777777" w:rsidR="00086A46" w:rsidRDefault="00086A46">
      <w:pPr>
        <w:widowControl w:val="0"/>
        <w:autoSpaceDE w:val="0"/>
        <w:autoSpaceDN w:val="0"/>
        <w:adjustRightInd w:val="0"/>
        <w:jc w:val="both"/>
        <w:rPr>
          <w:rFonts w:ascii="Arial" w:hAnsi="Arial" w:cs="Arial"/>
          <w:sz w:val="20"/>
        </w:rPr>
      </w:pPr>
    </w:p>
    <w:p w14:paraId="321BDE39" w14:textId="77777777" w:rsidR="00086A46" w:rsidRDefault="00086A46">
      <w:pPr>
        <w:widowControl w:val="0"/>
        <w:autoSpaceDE w:val="0"/>
        <w:autoSpaceDN w:val="0"/>
        <w:adjustRightInd w:val="0"/>
        <w:jc w:val="both"/>
        <w:rPr>
          <w:rFonts w:ascii="Arial" w:hAnsi="Arial" w:cs="Arial"/>
          <w:sz w:val="20"/>
        </w:rPr>
      </w:pPr>
    </w:p>
    <w:p w14:paraId="722904C6" w14:textId="77777777" w:rsidR="00086A46" w:rsidRDefault="00086A46">
      <w:pPr>
        <w:widowControl w:val="0"/>
        <w:autoSpaceDE w:val="0"/>
        <w:autoSpaceDN w:val="0"/>
        <w:adjustRightInd w:val="0"/>
        <w:jc w:val="both"/>
        <w:rPr>
          <w:rFonts w:ascii="Arial" w:hAnsi="Arial" w:cs="Arial"/>
          <w:sz w:val="20"/>
        </w:rPr>
      </w:pPr>
    </w:p>
    <w:p w14:paraId="2AA9187E" w14:textId="77777777" w:rsidR="00086A46" w:rsidRDefault="00086A46">
      <w:pPr>
        <w:widowControl w:val="0"/>
        <w:autoSpaceDE w:val="0"/>
        <w:autoSpaceDN w:val="0"/>
        <w:adjustRightInd w:val="0"/>
        <w:jc w:val="both"/>
        <w:rPr>
          <w:rFonts w:ascii="Arial" w:hAnsi="Arial" w:cs="Arial"/>
          <w:sz w:val="20"/>
        </w:rPr>
      </w:pPr>
    </w:p>
    <w:p w14:paraId="341D574A" w14:textId="77777777" w:rsidR="00086A46" w:rsidRDefault="00086A46">
      <w:pPr>
        <w:widowControl w:val="0"/>
        <w:autoSpaceDE w:val="0"/>
        <w:autoSpaceDN w:val="0"/>
        <w:adjustRightInd w:val="0"/>
        <w:jc w:val="both"/>
        <w:rPr>
          <w:rFonts w:ascii="Arial" w:hAnsi="Arial" w:cs="Arial"/>
          <w:sz w:val="20"/>
        </w:rPr>
      </w:pPr>
    </w:p>
    <w:p w14:paraId="64AA9097" w14:textId="77777777" w:rsidR="00086A46" w:rsidRDefault="00086A46">
      <w:pPr>
        <w:widowControl w:val="0"/>
        <w:autoSpaceDE w:val="0"/>
        <w:autoSpaceDN w:val="0"/>
        <w:adjustRightInd w:val="0"/>
        <w:jc w:val="both"/>
        <w:rPr>
          <w:rFonts w:ascii="Arial" w:hAnsi="Arial" w:cs="Arial"/>
          <w:sz w:val="20"/>
        </w:rPr>
      </w:pPr>
    </w:p>
    <w:p w14:paraId="7E79E178" w14:textId="77777777" w:rsidR="00086A46" w:rsidRDefault="00086A46">
      <w:pPr>
        <w:widowControl w:val="0"/>
        <w:autoSpaceDE w:val="0"/>
        <w:autoSpaceDN w:val="0"/>
        <w:adjustRightInd w:val="0"/>
        <w:jc w:val="both"/>
        <w:rPr>
          <w:rFonts w:ascii="Arial" w:hAnsi="Arial" w:cs="Arial"/>
          <w:sz w:val="20"/>
        </w:rPr>
      </w:pPr>
    </w:p>
    <w:p w14:paraId="24CBB906" w14:textId="77777777" w:rsidR="00086A46" w:rsidRDefault="00086A46">
      <w:pPr>
        <w:widowControl w:val="0"/>
        <w:autoSpaceDE w:val="0"/>
        <w:autoSpaceDN w:val="0"/>
        <w:adjustRightInd w:val="0"/>
        <w:jc w:val="both"/>
        <w:rPr>
          <w:rFonts w:ascii="Arial" w:hAnsi="Arial" w:cs="Arial"/>
          <w:sz w:val="20"/>
        </w:rPr>
      </w:pPr>
    </w:p>
    <w:p w14:paraId="3685DB8B" w14:textId="77777777" w:rsidR="00086A46" w:rsidRDefault="00086A46">
      <w:pPr>
        <w:widowControl w:val="0"/>
        <w:autoSpaceDE w:val="0"/>
        <w:autoSpaceDN w:val="0"/>
        <w:adjustRightInd w:val="0"/>
        <w:jc w:val="both"/>
        <w:rPr>
          <w:rFonts w:ascii="Arial" w:hAnsi="Arial" w:cs="Arial"/>
          <w:sz w:val="20"/>
        </w:rPr>
      </w:pPr>
    </w:p>
    <w:p w14:paraId="48443E75" w14:textId="77777777" w:rsidR="00086A46" w:rsidRDefault="00086A46">
      <w:pPr>
        <w:widowControl w:val="0"/>
        <w:autoSpaceDE w:val="0"/>
        <w:autoSpaceDN w:val="0"/>
        <w:adjustRightInd w:val="0"/>
        <w:jc w:val="both"/>
        <w:rPr>
          <w:rFonts w:ascii="Arial" w:hAnsi="Arial" w:cs="Arial"/>
          <w:sz w:val="20"/>
        </w:rPr>
      </w:pPr>
    </w:p>
    <w:p w14:paraId="7D1CFBF9" w14:textId="77777777" w:rsidR="00086A46" w:rsidRDefault="00086A46">
      <w:pPr>
        <w:widowControl w:val="0"/>
        <w:autoSpaceDE w:val="0"/>
        <w:autoSpaceDN w:val="0"/>
        <w:adjustRightInd w:val="0"/>
        <w:jc w:val="both"/>
        <w:rPr>
          <w:rFonts w:ascii="Arial" w:hAnsi="Arial" w:cs="Arial"/>
          <w:sz w:val="20"/>
        </w:rPr>
      </w:pPr>
    </w:p>
    <w:p w14:paraId="5BFB67C1" w14:textId="77777777" w:rsidR="00086A46" w:rsidRDefault="00086A46">
      <w:pPr>
        <w:widowControl w:val="0"/>
        <w:autoSpaceDE w:val="0"/>
        <w:autoSpaceDN w:val="0"/>
        <w:adjustRightInd w:val="0"/>
        <w:jc w:val="both"/>
        <w:rPr>
          <w:rFonts w:ascii="Arial" w:hAnsi="Arial" w:cs="Arial"/>
          <w:sz w:val="20"/>
        </w:rPr>
      </w:pPr>
    </w:p>
    <w:p w14:paraId="56C85152" w14:textId="77777777" w:rsidR="00086A46" w:rsidRDefault="00086A46">
      <w:pPr>
        <w:widowControl w:val="0"/>
        <w:autoSpaceDE w:val="0"/>
        <w:autoSpaceDN w:val="0"/>
        <w:adjustRightInd w:val="0"/>
        <w:jc w:val="both"/>
        <w:rPr>
          <w:rFonts w:ascii="Arial" w:hAnsi="Arial" w:cs="Arial"/>
          <w:sz w:val="20"/>
        </w:rPr>
      </w:pPr>
    </w:p>
    <w:p w14:paraId="5DE49A71" w14:textId="77777777" w:rsidR="00086A46" w:rsidRDefault="00086A46">
      <w:pPr>
        <w:widowControl w:val="0"/>
        <w:autoSpaceDE w:val="0"/>
        <w:autoSpaceDN w:val="0"/>
        <w:adjustRightInd w:val="0"/>
        <w:jc w:val="both"/>
        <w:rPr>
          <w:rFonts w:ascii="Arial" w:hAnsi="Arial" w:cs="Arial"/>
          <w:sz w:val="20"/>
        </w:rPr>
      </w:pPr>
    </w:p>
    <w:p w14:paraId="2605D138" w14:textId="77777777" w:rsidR="00086A46" w:rsidRDefault="00086A46">
      <w:pPr>
        <w:widowControl w:val="0"/>
        <w:autoSpaceDE w:val="0"/>
        <w:autoSpaceDN w:val="0"/>
        <w:adjustRightInd w:val="0"/>
        <w:jc w:val="both"/>
        <w:rPr>
          <w:rFonts w:ascii="Arial" w:hAnsi="Arial" w:cs="Arial"/>
          <w:sz w:val="20"/>
        </w:rPr>
      </w:pPr>
    </w:p>
    <w:p w14:paraId="483827F6" w14:textId="77777777" w:rsidR="00086A46" w:rsidRDefault="00086A46">
      <w:pPr>
        <w:widowControl w:val="0"/>
        <w:autoSpaceDE w:val="0"/>
        <w:autoSpaceDN w:val="0"/>
        <w:adjustRightInd w:val="0"/>
        <w:jc w:val="both"/>
        <w:rPr>
          <w:rFonts w:ascii="Arial" w:hAnsi="Arial" w:cs="Arial"/>
          <w:sz w:val="20"/>
        </w:rPr>
      </w:pPr>
    </w:p>
    <w:p w14:paraId="2D61E14F" w14:textId="77777777" w:rsidR="00086A46" w:rsidRDefault="00086A46">
      <w:pPr>
        <w:widowControl w:val="0"/>
        <w:autoSpaceDE w:val="0"/>
        <w:autoSpaceDN w:val="0"/>
        <w:adjustRightInd w:val="0"/>
        <w:jc w:val="both"/>
        <w:rPr>
          <w:rFonts w:ascii="Arial" w:hAnsi="Arial" w:cs="Arial"/>
          <w:sz w:val="20"/>
        </w:rPr>
      </w:pPr>
    </w:p>
    <w:p w14:paraId="1F0D5E7B" w14:textId="77777777" w:rsidR="00086A46" w:rsidRDefault="00086A46">
      <w:pPr>
        <w:widowControl w:val="0"/>
        <w:autoSpaceDE w:val="0"/>
        <w:autoSpaceDN w:val="0"/>
        <w:adjustRightInd w:val="0"/>
        <w:jc w:val="both"/>
        <w:rPr>
          <w:rFonts w:ascii="Arial" w:hAnsi="Arial" w:cs="Arial"/>
          <w:sz w:val="20"/>
        </w:rPr>
      </w:pPr>
    </w:p>
    <w:p w14:paraId="5EEE52CC" w14:textId="77777777" w:rsidR="00086A46" w:rsidRDefault="00086A46">
      <w:pPr>
        <w:widowControl w:val="0"/>
        <w:autoSpaceDE w:val="0"/>
        <w:autoSpaceDN w:val="0"/>
        <w:adjustRightInd w:val="0"/>
        <w:jc w:val="both"/>
        <w:rPr>
          <w:rFonts w:ascii="Arial" w:hAnsi="Arial" w:cs="Arial"/>
          <w:sz w:val="20"/>
        </w:rPr>
      </w:pPr>
    </w:p>
    <w:p w14:paraId="77EB4C33" w14:textId="77777777" w:rsidR="00086A46" w:rsidRDefault="00086A46">
      <w:pPr>
        <w:widowControl w:val="0"/>
        <w:autoSpaceDE w:val="0"/>
        <w:autoSpaceDN w:val="0"/>
        <w:adjustRightInd w:val="0"/>
        <w:jc w:val="both"/>
        <w:rPr>
          <w:rFonts w:ascii="Arial" w:hAnsi="Arial" w:cs="Arial"/>
          <w:sz w:val="20"/>
        </w:rPr>
      </w:pPr>
    </w:p>
    <w:sectPr w:rsidR="00086A46">
      <w:headerReference w:type="even" r:id="rId25"/>
      <w:headerReference w:type="default" r:id="rId26"/>
      <w:footerReference w:type="default" r:id="rId27"/>
      <w:headerReference w:type="first" r:id="rId28"/>
      <w:pgSz w:w="11905" w:h="16837"/>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188BD" w14:textId="77777777" w:rsidR="001A561F" w:rsidRDefault="001A561F">
      <w:r>
        <w:separator/>
      </w:r>
    </w:p>
  </w:endnote>
  <w:endnote w:type="continuationSeparator" w:id="0">
    <w:p w14:paraId="7ED6713B" w14:textId="77777777" w:rsidR="001A561F" w:rsidRDefault="001A561F">
      <w:r>
        <w:continuationSeparator/>
      </w:r>
    </w:p>
  </w:endnote>
  <w:endnote w:type="continuationNotice" w:id="1">
    <w:p w14:paraId="65DB7D9E" w14:textId="77777777" w:rsidR="001A561F" w:rsidRDefault="001A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Cambria"/>
    <w:charset w:val="00"/>
    <w:family w:val="auto"/>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WF">
    <w:altName w:val="WW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Look w:val="01E0" w:firstRow="1" w:lastRow="1" w:firstColumn="1" w:lastColumn="1" w:noHBand="0" w:noVBand="0"/>
    </w:tblPr>
    <w:tblGrid>
      <w:gridCol w:w="4620"/>
      <w:gridCol w:w="4844"/>
    </w:tblGrid>
    <w:tr w:rsidR="00B14927" w:rsidRPr="006D7D1B" w14:paraId="0CA20A0E" w14:textId="77777777" w:rsidTr="006378EC">
      <w:tc>
        <w:tcPr>
          <w:tcW w:w="4620" w:type="dxa"/>
          <w:vMerge w:val="restart"/>
        </w:tcPr>
        <w:p w14:paraId="78C3B6B6" w14:textId="143517FF" w:rsidR="00B14927" w:rsidRPr="006D7D1B" w:rsidRDefault="00B14927" w:rsidP="00003070">
          <w:pPr>
            <w:pStyle w:val="Header"/>
            <w:jc w:val="both"/>
            <w:rPr>
              <w:rFonts w:ascii="Arial" w:hAnsi="Arial" w:cs="Arial"/>
            </w:rPr>
          </w:pPr>
          <w:r w:rsidRPr="000734CD">
            <w:rPr>
              <w:rFonts w:ascii="Arial" w:hAnsi="Arial" w:cs="Arial"/>
              <w:noProof/>
              <w:lang w:eastAsia="en-GB"/>
            </w:rPr>
            <w:drawing>
              <wp:inline distT="0" distB="0" distL="0" distR="0" wp14:anchorId="077B89CF" wp14:editId="58CB8EE0">
                <wp:extent cx="820420" cy="762000"/>
                <wp:effectExtent l="0" t="0" r="0" b="0"/>
                <wp:docPr id="1910067199" name="Picture 191006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762000"/>
                        </a:xfrm>
                        <a:prstGeom prst="rect">
                          <a:avLst/>
                        </a:prstGeom>
                        <a:noFill/>
                        <a:ln>
                          <a:noFill/>
                        </a:ln>
                      </pic:spPr>
                    </pic:pic>
                  </a:graphicData>
                </a:graphic>
              </wp:inline>
            </w:drawing>
          </w:r>
        </w:p>
      </w:tc>
      <w:tc>
        <w:tcPr>
          <w:tcW w:w="4844" w:type="dxa"/>
        </w:tcPr>
        <w:p w14:paraId="0745678C" w14:textId="6E305ED5" w:rsidR="00B14927" w:rsidRPr="006D7D1B" w:rsidRDefault="00981D3A" w:rsidP="003443E1">
          <w:pPr>
            <w:pStyle w:val="Header"/>
            <w:jc w:val="right"/>
            <w:rPr>
              <w:rFonts w:ascii="Arial" w:hAnsi="Arial" w:cs="Arial"/>
              <w:sz w:val="20"/>
              <w:szCs w:val="20"/>
            </w:rPr>
          </w:pPr>
          <w:r w:rsidRPr="00981D3A">
            <w:rPr>
              <w:rFonts w:ascii="Arial" w:hAnsi="Arial" w:cs="Arial"/>
              <w:bCs/>
              <w:sz w:val="20"/>
              <w:szCs w:val="20"/>
            </w:rPr>
            <w:t xml:space="preserve">Reference No. </w:t>
          </w:r>
          <w:r w:rsidR="00BC130F" w:rsidRPr="00BC130F">
            <w:rPr>
              <w:rFonts w:ascii="Arial" w:hAnsi="Arial" w:cs="Arial"/>
              <w:bCs/>
              <w:sz w:val="20"/>
              <w:szCs w:val="20"/>
            </w:rPr>
            <w:t>DARS 17</w:t>
          </w:r>
          <w:r w:rsidR="00111B62">
            <w:rPr>
              <w:rFonts w:ascii="Arial" w:hAnsi="Arial" w:cs="Arial"/>
              <w:bCs/>
              <w:sz w:val="20"/>
              <w:szCs w:val="20"/>
            </w:rPr>
            <w:t>30</w:t>
          </w:r>
          <w:r w:rsidR="00BC130F" w:rsidRPr="00BC130F">
            <w:rPr>
              <w:rFonts w:ascii="Arial" w:hAnsi="Arial" w:cs="Arial"/>
              <w:bCs/>
              <w:sz w:val="20"/>
              <w:szCs w:val="20"/>
            </w:rPr>
            <w:t>:2024(E)</w:t>
          </w:r>
        </w:p>
      </w:tc>
    </w:tr>
    <w:tr w:rsidR="00B14927" w:rsidRPr="006D7D1B" w14:paraId="39625923" w14:textId="77777777" w:rsidTr="006378EC">
      <w:tc>
        <w:tcPr>
          <w:tcW w:w="4620" w:type="dxa"/>
          <w:vMerge/>
        </w:tcPr>
        <w:p w14:paraId="3F68644C" w14:textId="77777777" w:rsidR="00B14927" w:rsidRPr="006D7D1B" w:rsidRDefault="00B14927" w:rsidP="00003070">
          <w:pPr>
            <w:pStyle w:val="Header"/>
            <w:jc w:val="both"/>
            <w:rPr>
              <w:rFonts w:ascii="Arial" w:hAnsi="Arial" w:cs="Arial"/>
            </w:rPr>
          </w:pPr>
        </w:p>
      </w:tc>
      <w:tc>
        <w:tcPr>
          <w:tcW w:w="4844" w:type="dxa"/>
        </w:tcPr>
        <w:p w14:paraId="023500EB" w14:textId="5E52A821" w:rsidR="00B14927" w:rsidRDefault="00BC130F" w:rsidP="00003070">
          <w:pPr>
            <w:pStyle w:val="Header"/>
            <w:jc w:val="right"/>
            <w:rPr>
              <w:rFonts w:ascii="Arial" w:hAnsi="Arial" w:cs="Arial"/>
              <w:bCs/>
              <w:sz w:val="20"/>
              <w:szCs w:val="20"/>
            </w:rPr>
          </w:pPr>
          <w:r w:rsidRPr="00BC130F">
            <w:rPr>
              <w:rFonts w:ascii="Arial" w:hAnsi="Arial" w:cs="Arial"/>
              <w:bCs/>
              <w:sz w:val="20"/>
              <w:szCs w:val="20"/>
            </w:rPr>
            <w:t>ICS XX.XX.XX</w:t>
          </w:r>
        </w:p>
        <w:p w14:paraId="4670F8A2" w14:textId="77777777" w:rsidR="00B14927" w:rsidRDefault="00B14927" w:rsidP="00003070">
          <w:pPr>
            <w:pStyle w:val="Header"/>
            <w:jc w:val="right"/>
            <w:rPr>
              <w:rFonts w:ascii="Arial" w:hAnsi="Arial" w:cs="Arial"/>
              <w:bCs/>
              <w:sz w:val="20"/>
              <w:szCs w:val="20"/>
            </w:rPr>
          </w:pPr>
        </w:p>
        <w:p w14:paraId="04B2BB29" w14:textId="77777777" w:rsidR="00BC130F" w:rsidRDefault="00BC130F" w:rsidP="003443E1">
          <w:pPr>
            <w:pStyle w:val="Header"/>
            <w:jc w:val="right"/>
            <w:rPr>
              <w:rFonts w:ascii="Arial" w:hAnsi="Arial" w:cs="Arial"/>
              <w:bCs/>
              <w:sz w:val="20"/>
              <w:szCs w:val="20"/>
            </w:rPr>
          </w:pPr>
        </w:p>
        <w:p w14:paraId="76FF40B5" w14:textId="2408E7D6" w:rsidR="00B14927" w:rsidRPr="006D7D1B" w:rsidRDefault="00B14927" w:rsidP="003443E1">
          <w:pPr>
            <w:pStyle w:val="Header"/>
            <w:jc w:val="right"/>
            <w:rPr>
              <w:rFonts w:ascii="Arial" w:hAnsi="Arial" w:cs="Arial"/>
              <w:sz w:val="20"/>
              <w:szCs w:val="20"/>
            </w:rPr>
          </w:pPr>
          <w:r>
            <w:rPr>
              <w:rFonts w:ascii="Arial" w:hAnsi="Arial" w:cs="Arial"/>
              <w:bCs/>
              <w:sz w:val="20"/>
              <w:szCs w:val="20"/>
            </w:rPr>
            <w:t>© ARSO 202</w:t>
          </w:r>
          <w:r w:rsidR="00981D3A">
            <w:rPr>
              <w:rFonts w:ascii="Arial" w:hAnsi="Arial" w:cs="Arial"/>
              <w:bCs/>
              <w:sz w:val="20"/>
              <w:szCs w:val="20"/>
            </w:rPr>
            <w:t>4</w:t>
          </w:r>
        </w:p>
      </w:tc>
    </w:tr>
  </w:tbl>
  <w:p w14:paraId="0D027773" w14:textId="77777777" w:rsidR="00B14927" w:rsidRPr="006D7D1B" w:rsidRDefault="00B14927">
    <w:pPr>
      <w:pStyle w:val="Footer"/>
      <w:tabs>
        <w:tab w:val="clear" w:pos="4320"/>
      </w:tabs>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C2FA6" w14:textId="73251A0D" w:rsidR="00B14927" w:rsidRDefault="00B14927">
    <w:pPr>
      <w:pStyle w:val="Footer"/>
      <w:tabs>
        <w:tab w:val="clear" w:pos="4320"/>
        <w:tab w:val="clear" w:pos="8640"/>
        <w:tab w:val="left" w:pos="5760"/>
      </w:tabs>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154C33">
      <w:rPr>
        <w:rStyle w:val="PageNumber"/>
        <w:rFonts w:ascii="Arial" w:hAnsi="Arial" w:cs="Arial"/>
        <w:noProof/>
        <w:sz w:val="20"/>
      </w:rPr>
      <w:t>14</w:t>
    </w:r>
    <w:r>
      <w:rPr>
        <w:rStyle w:val="PageNumber"/>
        <w:rFonts w:ascii="Arial" w:hAnsi="Arial" w:cs="Arial"/>
        <w:sz w:val="20"/>
      </w:rPr>
      <w:fldChar w:fldCharType="end"/>
    </w:r>
    <w:r>
      <w:rPr>
        <w:rStyle w:val="PageNumber"/>
        <w:rFonts w:ascii="Arial" w:hAnsi="Arial" w:cs="Arial"/>
        <w:sz w:val="20"/>
      </w:rPr>
      <w:tab/>
      <w:t>© ARSO 202</w:t>
    </w:r>
    <w:r w:rsidR="004F3276">
      <w:rPr>
        <w:rStyle w:val="PageNumber"/>
        <w:rFonts w:ascii="Arial" w:hAnsi="Arial" w:cs="Arial"/>
        <w:sz w:val="20"/>
      </w:rPr>
      <w:t>4</w:t>
    </w:r>
    <w:r>
      <w:rPr>
        <w:rStyle w:val="PageNumber"/>
        <w:rFonts w:ascii="Arial" w:hAnsi="Arial" w:cs="Arial"/>
        <w:sz w:val="20"/>
      </w:rPr>
      <w:t xml:space="preserve">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2CBF9" w14:textId="0037BAA7" w:rsidR="00B14927" w:rsidRDefault="00B14927">
    <w:pPr>
      <w:pStyle w:val="Footer"/>
      <w:tabs>
        <w:tab w:val="clear" w:pos="4320"/>
        <w:tab w:val="left" w:pos="8640"/>
      </w:tabs>
      <w:jc w:val="both"/>
      <w:rPr>
        <w:rFonts w:ascii="Arial" w:hAnsi="Arial" w:cs="Arial"/>
        <w:sz w:val="20"/>
      </w:rPr>
    </w:pPr>
    <w:r>
      <w:rPr>
        <w:rStyle w:val="PageNumber"/>
        <w:rFonts w:ascii="Arial" w:hAnsi="Arial" w:cs="Arial"/>
        <w:sz w:val="20"/>
      </w:rPr>
      <w:t>© ARSO 202</w:t>
    </w:r>
    <w:r w:rsidR="004F3276">
      <w:rPr>
        <w:rStyle w:val="PageNumber"/>
        <w:rFonts w:ascii="Arial" w:hAnsi="Arial" w:cs="Arial"/>
        <w:sz w:val="20"/>
      </w:rPr>
      <w:t>4</w:t>
    </w:r>
    <w:r>
      <w:rPr>
        <w:rStyle w:val="PageNumber"/>
        <w:rFonts w:ascii="Arial" w:hAnsi="Arial" w:cs="Arial"/>
        <w:sz w:val="20"/>
      </w:rPr>
      <w:t xml:space="preserve"> — All rights reserved</w:t>
    </w:r>
    <w:r>
      <w:rPr>
        <w:rStyle w:val="PageNumber"/>
        <w:rFonts w:ascii="Arial" w:hAnsi="Arial" w:cs="Arial"/>
        <w:sz w:val="20"/>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154C33">
      <w:rPr>
        <w:rStyle w:val="PageNumber"/>
        <w:rFonts w:ascii="Arial" w:hAnsi="Arial" w:cs="Arial"/>
        <w:noProof/>
        <w:sz w:val="20"/>
      </w:rPr>
      <w:t>v</w:t>
    </w:r>
    <w:r>
      <w:rPr>
        <w:rStyle w:val="PageNumber"/>
        <w:rFonts w:ascii="Arial" w:hAnsi="Arial" w:cs="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AB3F" w14:textId="60719730" w:rsidR="00B14927" w:rsidRDefault="00B14927">
    <w:pPr>
      <w:pStyle w:val="Footer"/>
      <w:pBdr>
        <w:top w:val="thinThickThinMediumGap" w:sz="24" w:space="1" w:color="00FF00"/>
      </w:pBdr>
      <w:tabs>
        <w:tab w:val="clear" w:pos="4320"/>
        <w:tab w:val="left" w:pos="8640"/>
      </w:tabs>
      <w:jc w:val="both"/>
      <w:rPr>
        <w:rFonts w:ascii="Arial" w:hAnsi="Arial" w:cs="Arial"/>
        <w:sz w:val="20"/>
      </w:rPr>
    </w:pPr>
    <w:r>
      <w:rPr>
        <w:rStyle w:val="PageNumber"/>
        <w:rFonts w:ascii="Arial" w:hAnsi="Arial" w:cs="Arial"/>
        <w:sz w:val="20"/>
      </w:rPr>
      <w:t>© ARSO 202</w:t>
    </w:r>
    <w:r w:rsidR="001E6E86">
      <w:rPr>
        <w:rStyle w:val="PageNumber"/>
        <w:rFonts w:ascii="Arial" w:hAnsi="Arial" w:cs="Arial"/>
        <w:sz w:val="20"/>
      </w:rPr>
      <w:t>4</w:t>
    </w:r>
    <w:r>
      <w:rPr>
        <w:rStyle w:val="PageNumber"/>
        <w:rFonts w:ascii="Arial" w:hAnsi="Arial" w:cs="Arial"/>
        <w:sz w:val="20"/>
      </w:rPr>
      <w:t xml:space="preserve"> — All rights reserved </w:t>
    </w:r>
    <w:r>
      <w:rPr>
        <w:rStyle w:val="PageNumbe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897F8" w14:textId="77777777" w:rsidR="001A561F" w:rsidRDefault="001A561F">
      <w:r>
        <w:separator/>
      </w:r>
    </w:p>
  </w:footnote>
  <w:footnote w:type="continuationSeparator" w:id="0">
    <w:p w14:paraId="378DD13C" w14:textId="77777777" w:rsidR="001A561F" w:rsidRDefault="001A561F">
      <w:r>
        <w:continuationSeparator/>
      </w:r>
    </w:p>
  </w:footnote>
  <w:footnote w:type="continuationNotice" w:id="1">
    <w:p w14:paraId="6FA49E65" w14:textId="77777777" w:rsidR="001A561F" w:rsidRDefault="001A561F"/>
  </w:footnote>
  <w:footnote w:id="2">
    <w:p w14:paraId="7E349351" w14:textId="77777777" w:rsidR="00BC130F" w:rsidRDefault="00BC130F" w:rsidP="00BC130F">
      <w:pPr>
        <w:rPr>
          <w:rFonts w:ascii="Arial" w:eastAsia="Arial" w:hAnsi="Arial" w:cs="Arial"/>
          <w:sz w:val="16"/>
          <w:szCs w:val="16"/>
        </w:rPr>
      </w:pPr>
      <w:r>
        <w:rPr>
          <w:rFonts w:ascii="Arial" w:eastAsia="Arial" w:hAnsi="Arial" w:cs="Arial"/>
          <w:sz w:val="16"/>
          <w:szCs w:val="16"/>
          <w:vertAlign w:val="superscript"/>
        </w:rPr>
        <w:t>*</w:t>
      </w:r>
      <w:r>
        <w:rPr>
          <w:rFonts w:ascii="Arial" w:eastAsia="Arial" w:hAnsi="Arial" w:cs="Arial"/>
          <w:sz w:val="16"/>
          <w:szCs w:val="16"/>
        </w:rPr>
        <w:t xml:space="preserve"> © 2024 ARSO — All rights of exploitation reserved worldwide for African Member States’ NSBs.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BF739" w14:textId="3C4D6EF1" w:rsidR="00B14927" w:rsidRDefault="00B14927">
    <w:pPr>
      <w:pStyle w:val="Header"/>
    </w:pPr>
    <w:r>
      <w:rPr>
        <w:rFonts w:ascii="Arial" w:hAnsi="Arial" w:cs="Arial"/>
        <w:b/>
        <w:bCs/>
        <w:sz w:val="28"/>
      </w:rPr>
      <w:t>DKS AS 4044: 2004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9F83" w14:textId="01A5D56B" w:rsidR="00B14927" w:rsidRDefault="00B14927">
    <w:pPr>
      <w:pStyle w:val="Header"/>
      <w:jc w:val="right"/>
      <w:rPr>
        <w:rFonts w:ascii="Arial" w:hAnsi="Arial" w:cs="Arial"/>
        <w:b/>
        <w:bCs/>
      </w:rPr>
    </w:pPr>
    <w:r>
      <w:rPr>
        <w:rFonts w:ascii="Arial" w:hAnsi="Arial" w:cs="Arial"/>
        <w:b/>
        <w:bCs/>
        <w:sz w:val="28"/>
      </w:rPr>
      <w:t>CD/K/03-2-3/2003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Look w:val="01E0" w:firstRow="1" w:lastRow="1" w:firstColumn="1" w:lastColumn="1" w:noHBand="0" w:noVBand="0"/>
    </w:tblPr>
    <w:tblGrid>
      <w:gridCol w:w="4620"/>
      <w:gridCol w:w="4844"/>
    </w:tblGrid>
    <w:tr w:rsidR="00B14927" w14:paraId="3DC9639D" w14:textId="77777777" w:rsidTr="002E5F5E">
      <w:tc>
        <w:tcPr>
          <w:tcW w:w="4620" w:type="dxa"/>
          <w:vMerge w:val="restart"/>
        </w:tcPr>
        <w:p w14:paraId="2526FE1C" w14:textId="114860F7" w:rsidR="00B14927" w:rsidRPr="00D21A14" w:rsidRDefault="00B14927" w:rsidP="00FE08EB">
          <w:pPr>
            <w:pStyle w:val="Header"/>
            <w:jc w:val="both"/>
            <w:rPr>
              <w:rFonts w:ascii="Arial" w:hAnsi="Arial" w:cs="Arial"/>
              <w:b/>
              <w:sz w:val="44"/>
              <w:szCs w:val="44"/>
            </w:rPr>
          </w:pPr>
          <w:r w:rsidRPr="00D21A14">
            <w:rPr>
              <w:rFonts w:ascii="Arial" w:eastAsia="Arial Unicode MS" w:hAnsi="Arial" w:cs="Arial"/>
              <w:b/>
              <w:sz w:val="44"/>
              <w:szCs w:val="44"/>
            </w:rPr>
            <w:t>AFRICAN STANDARD</w:t>
          </w:r>
        </w:p>
      </w:tc>
      <w:tc>
        <w:tcPr>
          <w:tcW w:w="4844" w:type="dxa"/>
        </w:tcPr>
        <w:p w14:paraId="63EF4618" w14:textId="3BE60291" w:rsidR="00B14927" w:rsidRPr="00D21A14" w:rsidRDefault="00BC130F" w:rsidP="00FE08EB">
          <w:pPr>
            <w:pStyle w:val="Header"/>
            <w:jc w:val="right"/>
            <w:rPr>
              <w:rFonts w:ascii="Arial" w:hAnsi="Arial" w:cs="Arial"/>
              <w:b/>
              <w:bCs/>
              <w:sz w:val="44"/>
              <w:szCs w:val="44"/>
            </w:rPr>
          </w:pPr>
          <w:r>
            <w:rPr>
              <w:rFonts w:ascii="Arial" w:hAnsi="Arial" w:cs="Arial"/>
              <w:b/>
              <w:bCs/>
              <w:sz w:val="44"/>
              <w:szCs w:val="44"/>
            </w:rPr>
            <w:t>D</w:t>
          </w:r>
          <w:r w:rsidR="00B14927">
            <w:rPr>
              <w:rFonts w:ascii="Arial" w:hAnsi="Arial" w:cs="Arial"/>
              <w:b/>
              <w:bCs/>
              <w:sz w:val="44"/>
              <w:szCs w:val="44"/>
            </w:rPr>
            <w:t>ARS</w:t>
          </w:r>
        </w:p>
        <w:p w14:paraId="6D610352" w14:textId="5B507639" w:rsidR="00B14927" w:rsidRDefault="00981D3A" w:rsidP="00E84579">
          <w:pPr>
            <w:pStyle w:val="Header"/>
            <w:tabs>
              <w:tab w:val="clear" w:pos="4320"/>
            </w:tabs>
            <w:jc w:val="right"/>
          </w:pPr>
          <w:r w:rsidRPr="00981D3A">
            <w:rPr>
              <w:rFonts w:ascii="Arial" w:hAnsi="Arial" w:cs="Arial"/>
              <w:b/>
              <w:bCs/>
              <w:sz w:val="44"/>
              <w:szCs w:val="44"/>
            </w:rPr>
            <w:t>1</w:t>
          </w:r>
          <w:r w:rsidR="00BC130F">
            <w:rPr>
              <w:rFonts w:ascii="Arial" w:hAnsi="Arial" w:cs="Arial"/>
              <w:b/>
              <w:bCs/>
              <w:sz w:val="44"/>
              <w:szCs w:val="44"/>
            </w:rPr>
            <w:t>7</w:t>
          </w:r>
          <w:r w:rsidR="000023A1">
            <w:rPr>
              <w:rFonts w:ascii="Arial" w:hAnsi="Arial" w:cs="Arial"/>
              <w:b/>
              <w:bCs/>
              <w:sz w:val="44"/>
              <w:szCs w:val="44"/>
            </w:rPr>
            <w:t>30</w:t>
          </w:r>
        </w:p>
      </w:tc>
    </w:tr>
    <w:tr w:rsidR="00B14927" w14:paraId="08385B98" w14:textId="77777777" w:rsidTr="002E5F5E">
      <w:tc>
        <w:tcPr>
          <w:tcW w:w="4620" w:type="dxa"/>
          <w:vMerge/>
        </w:tcPr>
        <w:p w14:paraId="71FF5D91" w14:textId="77777777" w:rsidR="00B14927" w:rsidRDefault="00B14927" w:rsidP="00FE08EB">
          <w:pPr>
            <w:pStyle w:val="Header"/>
            <w:jc w:val="both"/>
          </w:pPr>
        </w:p>
      </w:tc>
      <w:tc>
        <w:tcPr>
          <w:tcW w:w="4844" w:type="dxa"/>
        </w:tcPr>
        <w:p w14:paraId="6CB57437" w14:textId="5133D848" w:rsidR="00B14927" w:rsidRPr="00FE08EB" w:rsidRDefault="00B14927" w:rsidP="003443E1">
          <w:pPr>
            <w:pStyle w:val="Header"/>
            <w:jc w:val="right"/>
            <w:rPr>
              <w:sz w:val="20"/>
              <w:szCs w:val="20"/>
            </w:rPr>
          </w:pPr>
          <w:r w:rsidRPr="00FE08EB">
            <w:rPr>
              <w:rFonts w:ascii="Arial" w:hAnsi="Arial" w:cs="Arial"/>
              <w:bCs/>
              <w:sz w:val="20"/>
              <w:szCs w:val="20"/>
            </w:rPr>
            <w:t xml:space="preserve">First Edition </w:t>
          </w:r>
          <w:r>
            <w:rPr>
              <w:rFonts w:ascii="Arial" w:hAnsi="Arial" w:cs="Arial"/>
              <w:bCs/>
              <w:sz w:val="20"/>
              <w:szCs w:val="20"/>
            </w:rPr>
            <w:t>202</w:t>
          </w:r>
          <w:r w:rsidR="00981D3A">
            <w:rPr>
              <w:rFonts w:ascii="Arial" w:hAnsi="Arial" w:cs="Arial"/>
              <w:bCs/>
              <w:sz w:val="20"/>
              <w:szCs w:val="20"/>
            </w:rPr>
            <w:t>4</w:t>
          </w:r>
        </w:p>
      </w:tc>
    </w:tr>
  </w:tbl>
  <w:p w14:paraId="751E8233" w14:textId="6EA49DFA" w:rsidR="00B14927" w:rsidRDefault="00B14927">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F00EF" w14:textId="1D76BFFA" w:rsidR="00B14927" w:rsidRDefault="00BC130F">
    <w:pPr>
      <w:pStyle w:val="Header"/>
    </w:pPr>
    <w:r>
      <w:rPr>
        <w:rFonts w:ascii="Arial" w:hAnsi="Arial" w:cs="Arial"/>
        <w:b/>
        <w:bCs/>
        <w:sz w:val="28"/>
      </w:rPr>
      <w:t>D</w:t>
    </w:r>
    <w:r w:rsidR="00B14927">
      <w:rPr>
        <w:rFonts w:ascii="Arial" w:hAnsi="Arial" w:cs="Arial"/>
        <w:b/>
        <w:bCs/>
        <w:sz w:val="28"/>
      </w:rPr>
      <w:t xml:space="preserve">ARS </w:t>
    </w:r>
    <w:r>
      <w:rPr>
        <w:rFonts w:ascii="Arial" w:hAnsi="Arial" w:cs="Arial"/>
        <w:b/>
        <w:bCs/>
        <w:sz w:val="28"/>
      </w:rPr>
      <w:t>17</w:t>
    </w:r>
    <w:r w:rsidR="00111B62">
      <w:rPr>
        <w:rFonts w:ascii="Arial" w:hAnsi="Arial" w:cs="Arial"/>
        <w:b/>
        <w:bCs/>
        <w:sz w:val="28"/>
      </w:rPr>
      <w:t>30</w:t>
    </w:r>
    <w:r w:rsidR="00B14927">
      <w:rPr>
        <w:rFonts w:ascii="Arial" w:hAnsi="Arial" w:cs="Arial"/>
        <w:b/>
        <w:bCs/>
        <w:sz w:val="28"/>
      </w:rPr>
      <w:t>:202</w:t>
    </w:r>
    <w:r w:rsidR="00981D3A">
      <w:rPr>
        <w:rFonts w:ascii="Arial" w:hAnsi="Arial" w:cs="Arial"/>
        <w:b/>
        <w:bCs/>
        <w:sz w:val="28"/>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2EE55" w14:textId="1FD13B9E" w:rsidR="00B14927" w:rsidRDefault="00BC130F">
    <w:pPr>
      <w:pStyle w:val="Header"/>
      <w:jc w:val="right"/>
      <w:rPr>
        <w:rFonts w:ascii="Arial" w:hAnsi="Arial" w:cs="Arial"/>
        <w:b/>
        <w:bCs/>
      </w:rPr>
    </w:pPr>
    <w:r>
      <w:rPr>
        <w:rFonts w:ascii="Arial" w:hAnsi="Arial" w:cs="Arial"/>
        <w:b/>
        <w:bCs/>
        <w:sz w:val="28"/>
      </w:rPr>
      <w:t>D</w:t>
    </w:r>
    <w:r w:rsidR="00B14927">
      <w:rPr>
        <w:rFonts w:ascii="Arial" w:hAnsi="Arial" w:cs="Arial"/>
        <w:b/>
        <w:bCs/>
        <w:sz w:val="28"/>
      </w:rPr>
      <w:t xml:space="preserve">ARS </w:t>
    </w:r>
    <w:r w:rsidR="00981D3A">
      <w:rPr>
        <w:rFonts w:ascii="Arial" w:hAnsi="Arial" w:cs="Arial"/>
        <w:b/>
        <w:bCs/>
        <w:sz w:val="28"/>
      </w:rPr>
      <w:t>1</w:t>
    </w:r>
    <w:r>
      <w:rPr>
        <w:rFonts w:ascii="Arial" w:hAnsi="Arial" w:cs="Arial"/>
        <w:b/>
        <w:bCs/>
        <w:sz w:val="28"/>
      </w:rPr>
      <w:t>7</w:t>
    </w:r>
    <w:r w:rsidR="00111B62">
      <w:rPr>
        <w:rFonts w:ascii="Arial" w:hAnsi="Arial" w:cs="Arial"/>
        <w:b/>
        <w:bCs/>
        <w:sz w:val="28"/>
      </w:rPr>
      <w:t>30</w:t>
    </w:r>
    <w:r w:rsidR="00B14927">
      <w:rPr>
        <w:rFonts w:ascii="Arial" w:hAnsi="Arial" w:cs="Arial"/>
        <w:b/>
        <w:bCs/>
        <w:sz w:val="28"/>
      </w:rPr>
      <w:t>:202</w:t>
    </w:r>
    <w:r w:rsidR="00981D3A">
      <w:rPr>
        <w:rFonts w:ascii="Arial" w:hAnsi="Arial" w:cs="Arial"/>
        <w:b/>
        <w:bCs/>
        <w:sz w:val="28"/>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86B69" w14:textId="51F91062" w:rsidR="00B14927" w:rsidRDefault="00B149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7834C" w14:textId="0AE6965B" w:rsidR="00B14927" w:rsidRDefault="009304AD" w:rsidP="009304AD">
    <w:pPr>
      <w:pStyle w:val="Header"/>
    </w:pPr>
    <w:r>
      <w:rPr>
        <w:rFonts w:ascii="Arial" w:hAnsi="Arial" w:cs="Arial"/>
        <w:b/>
        <w:bCs/>
        <w:sz w:val="28"/>
      </w:rPr>
      <w:tab/>
    </w:r>
    <w:r>
      <w:rPr>
        <w:rFonts w:ascii="Arial" w:hAnsi="Arial" w:cs="Arial"/>
        <w:b/>
        <w:bCs/>
        <w:sz w:val="28"/>
      </w:rPr>
      <w:tab/>
      <w:t>DARS 17</w:t>
    </w:r>
    <w:r w:rsidR="00111B62">
      <w:rPr>
        <w:rFonts w:ascii="Arial" w:hAnsi="Arial" w:cs="Arial"/>
        <w:b/>
        <w:bCs/>
        <w:sz w:val="28"/>
      </w:rPr>
      <w:t>30</w:t>
    </w:r>
    <w:r>
      <w:rPr>
        <w:rFonts w:ascii="Arial" w:hAnsi="Arial" w:cs="Arial"/>
        <w:b/>
        <w:bCs/>
        <w:sz w:val="28"/>
      </w:rPr>
      <w:t>:2024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1AC3" w14:textId="16CB3119" w:rsidR="00B14927" w:rsidRDefault="009304AD">
    <w:pPr>
      <w:pStyle w:val="Header"/>
    </w:pPr>
    <w:r>
      <w:rPr>
        <w:rFonts w:ascii="Arial" w:hAnsi="Arial" w:cs="Arial"/>
        <w:b/>
        <w:bCs/>
        <w:sz w:val="28"/>
      </w:rPr>
      <w:tab/>
    </w:r>
    <w:r>
      <w:rPr>
        <w:rFonts w:ascii="Arial" w:hAnsi="Arial" w:cs="Arial"/>
        <w:b/>
        <w:bCs/>
        <w:sz w:val="28"/>
      </w:rPr>
      <w:tab/>
      <w:t>D</w:t>
    </w:r>
    <w:r w:rsidR="001E6E86">
      <w:rPr>
        <w:rFonts w:ascii="Arial" w:hAnsi="Arial" w:cs="Arial"/>
        <w:b/>
        <w:bCs/>
        <w:sz w:val="28"/>
      </w:rPr>
      <w:t>ARS 1</w:t>
    </w:r>
    <w:r>
      <w:rPr>
        <w:rFonts w:ascii="Arial" w:hAnsi="Arial" w:cs="Arial"/>
        <w:b/>
        <w:bCs/>
        <w:sz w:val="28"/>
      </w:rPr>
      <w:t>7</w:t>
    </w:r>
    <w:r w:rsidR="00111B62">
      <w:rPr>
        <w:rFonts w:ascii="Arial" w:hAnsi="Arial" w:cs="Arial"/>
        <w:b/>
        <w:bCs/>
        <w:sz w:val="28"/>
      </w:rPr>
      <w:t>30</w:t>
    </w:r>
    <w:r w:rsidR="001E6E86">
      <w:rPr>
        <w:rFonts w:ascii="Arial" w:hAnsi="Arial" w:cs="Arial"/>
        <w:b/>
        <w:bCs/>
        <w:sz w:val="28"/>
      </w:rPr>
      <w:t>:2024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04635" w14:textId="095712AD" w:rsidR="00B14927" w:rsidRDefault="00B14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6C1"/>
    <w:multiLevelType w:val="multilevel"/>
    <w:tmpl w:val="0CF457C2"/>
    <w:lvl w:ilvl="0">
      <w:start w:val="6"/>
      <w:numFmt w:val="decimal"/>
      <w:lvlText w:val="%1"/>
      <w:lvlJc w:val="left"/>
      <w:pPr>
        <w:ind w:left="435" w:hanging="435"/>
      </w:pPr>
      <w:rPr>
        <w:rFonts w:hint="default"/>
      </w:rPr>
    </w:lvl>
    <w:lvl w:ilvl="1">
      <w:start w:val="1"/>
      <w:numFmt w:val="decimal"/>
      <w:lvlText w:val="%1.%2"/>
      <w:lvlJc w:val="left"/>
      <w:pPr>
        <w:ind w:left="155"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20" w:hanging="720"/>
      </w:pPr>
      <w:rPr>
        <w:rFonts w:hint="default"/>
      </w:rPr>
    </w:lvl>
    <w:lvl w:ilvl="4">
      <w:start w:val="1"/>
      <w:numFmt w:val="decimal"/>
      <w:lvlText w:val="%1.%2.%3.%4.%5"/>
      <w:lvlJc w:val="left"/>
      <w:pPr>
        <w:ind w:left="-40" w:hanging="1080"/>
      </w:pPr>
      <w:rPr>
        <w:rFonts w:hint="default"/>
      </w:rPr>
    </w:lvl>
    <w:lvl w:ilvl="5">
      <w:start w:val="1"/>
      <w:numFmt w:val="decimal"/>
      <w:lvlText w:val="%1.%2.%3.%4.%5.%6"/>
      <w:lvlJc w:val="left"/>
      <w:pPr>
        <w:ind w:left="-320" w:hanging="1080"/>
      </w:pPr>
      <w:rPr>
        <w:rFonts w:hint="default"/>
      </w:rPr>
    </w:lvl>
    <w:lvl w:ilvl="6">
      <w:start w:val="1"/>
      <w:numFmt w:val="decimal"/>
      <w:lvlText w:val="%1.%2.%3.%4.%5.%6.%7"/>
      <w:lvlJc w:val="left"/>
      <w:pPr>
        <w:ind w:left="-240" w:hanging="1440"/>
      </w:pPr>
      <w:rPr>
        <w:rFonts w:hint="default"/>
      </w:rPr>
    </w:lvl>
    <w:lvl w:ilvl="7">
      <w:start w:val="1"/>
      <w:numFmt w:val="decimal"/>
      <w:lvlText w:val="%1.%2.%3.%4.%5.%6.%7.%8"/>
      <w:lvlJc w:val="left"/>
      <w:pPr>
        <w:ind w:left="-520" w:hanging="1440"/>
      </w:pPr>
      <w:rPr>
        <w:rFonts w:hint="default"/>
      </w:rPr>
    </w:lvl>
    <w:lvl w:ilvl="8">
      <w:start w:val="1"/>
      <w:numFmt w:val="decimal"/>
      <w:lvlText w:val="%1.%2.%3.%4.%5.%6.%7.%8.%9"/>
      <w:lvlJc w:val="left"/>
      <w:pPr>
        <w:ind w:left="-440" w:hanging="1800"/>
      </w:pPr>
      <w:rPr>
        <w:rFonts w:hint="default"/>
      </w:rPr>
    </w:lvl>
  </w:abstractNum>
  <w:abstractNum w:abstractNumId="1" w15:restartNumberingAfterBreak="0">
    <w:nsid w:val="06C30CE6"/>
    <w:multiLevelType w:val="multilevel"/>
    <w:tmpl w:val="2C66CCB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20" w:hanging="720"/>
      </w:pPr>
      <w:rPr>
        <w:rFonts w:hint="default"/>
      </w:rPr>
    </w:lvl>
    <w:lvl w:ilvl="4">
      <w:start w:val="1"/>
      <w:numFmt w:val="decimal"/>
      <w:lvlText w:val="%1.%2.%3.%4.%5"/>
      <w:lvlJc w:val="left"/>
      <w:pPr>
        <w:ind w:left="-40" w:hanging="1080"/>
      </w:pPr>
      <w:rPr>
        <w:rFonts w:hint="default"/>
      </w:rPr>
    </w:lvl>
    <w:lvl w:ilvl="5">
      <w:start w:val="1"/>
      <w:numFmt w:val="decimal"/>
      <w:lvlText w:val="%1.%2.%3.%4.%5.%6"/>
      <w:lvlJc w:val="left"/>
      <w:pPr>
        <w:ind w:left="-320" w:hanging="1080"/>
      </w:pPr>
      <w:rPr>
        <w:rFonts w:hint="default"/>
      </w:rPr>
    </w:lvl>
    <w:lvl w:ilvl="6">
      <w:start w:val="1"/>
      <w:numFmt w:val="decimal"/>
      <w:lvlText w:val="%1.%2.%3.%4.%5.%6.%7"/>
      <w:lvlJc w:val="left"/>
      <w:pPr>
        <w:ind w:left="-240" w:hanging="1440"/>
      </w:pPr>
      <w:rPr>
        <w:rFonts w:hint="default"/>
      </w:rPr>
    </w:lvl>
    <w:lvl w:ilvl="7">
      <w:start w:val="1"/>
      <w:numFmt w:val="decimal"/>
      <w:lvlText w:val="%1.%2.%3.%4.%5.%6.%7.%8"/>
      <w:lvlJc w:val="left"/>
      <w:pPr>
        <w:ind w:left="-520" w:hanging="1440"/>
      </w:pPr>
      <w:rPr>
        <w:rFonts w:hint="default"/>
      </w:rPr>
    </w:lvl>
    <w:lvl w:ilvl="8">
      <w:start w:val="1"/>
      <w:numFmt w:val="decimal"/>
      <w:lvlText w:val="%1.%2.%3.%4.%5.%6.%7.%8.%9"/>
      <w:lvlJc w:val="left"/>
      <w:pPr>
        <w:ind w:left="-440" w:hanging="1800"/>
      </w:pPr>
      <w:rPr>
        <w:rFonts w:hint="default"/>
      </w:rPr>
    </w:lvl>
  </w:abstractNum>
  <w:abstractNum w:abstractNumId="2" w15:restartNumberingAfterBreak="0">
    <w:nsid w:val="0BAA291B"/>
    <w:multiLevelType w:val="hybridMultilevel"/>
    <w:tmpl w:val="D02A61B8"/>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A45857BA">
      <w:start w:val="1"/>
      <w:numFmt w:val="lowerRoman"/>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61FB2"/>
    <w:multiLevelType w:val="multilevel"/>
    <w:tmpl w:val="34ECAAB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2812BB"/>
    <w:multiLevelType w:val="multilevel"/>
    <w:tmpl w:val="7D1872F8"/>
    <w:lvl w:ilvl="0">
      <w:start w:val="5"/>
      <w:numFmt w:val="decimal"/>
      <w:lvlText w:val="%1"/>
      <w:lvlJc w:val="left"/>
      <w:pPr>
        <w:ind w:left="435" w:hanging="435"/>
      </w:pPr>
      <w:rPr>
        <w:rFonts w:hint="default"/>
      </w:rPr>
    </w:lvl>
    <w:lvl w:ilvl="1">
      <w:start w:val="2"/>
      <w:numFmt w:val="decimal"/>
      <w:lvlText w:val="%1.%2"/>
      <w:lvlJc w:val="left"/>
      <w:pPr>
        <w:ind w:left="155" w:hanging="435"/>
      </w:pPr>
      <w:rPr>
        <w:rFonts w:hint="default"/>
      </w:rPr>
    </w:lvl>
    <w:lvl w:ilvl="2">
      <w:start w:val="2"/>
      <w:numFmt w:val="decimal"/>
      <w:lvlText w:val="%1.%2.%3"/>
      <w:lvlJc w:val="left"/>
      <w:pPr>
        <w:ind w:left="160" w:hanging="720"/>
      </w:pPr>
      <w:rPr>
        <w:rFonts w:hint="default"/>
      </w:rPr>
    </w:lvl>
    <w:lvl w:ilvl="3">
      <w:start w:val="1"/>
      <w:numFmt w:val="decimal"/>
      <w:lvlText w:val="%1.%2.%3.%4"/>
      <w:lvlJc w:val="left"/>
      <w:pPr>
        <w:ind w:left="-120" w:hanging="720"/>
      </w:pPr>
      <w:rPr>
        <w:rFonts w:hint="default"/>
      </w:rPr>
    </w:lvl>
    <w:lvl w:ilvl="4">
      <w:start w:val="1"/>
      <w:numFmt w:val="decimal"/>
      <w:lvlText w:val="%1.%2.%3.%4.%5"/>
      <w:lvlJc w:val="left"/>
      <w:pPr>
        <w:ind w:left="-40" w:hanging="1080"/>
      </w:pPr>
      <w:rPr>
        <w:rFonts w:hint="default"/>
      </w:rPr>
    </w:lvl>
    <w:lvl w:ilvl="5">
      <w:start w:val="1"/>
      <w:numFmt w:val="decimal"/>
      <w:lvlText w:val="%1.%2.%3.%4.%5.%6"/>
      <w:lvlJc w:val="left"/>
      <w:pPr>
        <w:ind w:left="-320" w:hanging="1080"/>
      </w:pPr>
      <w:rPr>
        <w:rFonts w:hint="default"/>
      </w:rPr>
    </w:lvl>
    <w:lvl w:ilvl="6">
      <w:start w:val="1"/>
      <w:numFmt w:val="decimal"/>
      <w:lvlText w:val="%1.%2.%3.%4.%5.%6.%7"/>
      <w:lvlJc w:val="left"/>
      <w:pPr>
        <w:ind w:left="-240" w:hanging="1440"/>
      </w:pPr>
      <w:rPr>
        <w:rFonts w:hint="default"/>
      </w:rPr>
    </w:lvl>
    <w:lvl w:ilvl="7">
      <w:start w:val="1"/>
      <w:numFmt w:val="decimal"/>
      <w:lvlText w:val="%1.%2.%3.%4.%5.%6.%7.%8"/>
      <w:lvlJc w:val="left"/>
      <w:pPr>
        <w:ind w:left="-520" w:hanging="1440"/>
      </w:pPr>
      <w:rPr>
        <w:rFonts w:hint="default"/>
      </w:rPr>
    </w:lvl>
    <w:lvl w:ilvl="8">
      <w:start w:val="1"/>
      <w:numFmt w:val="decimal"/>
      <w:lvlText w:val="%1.%2.%3.%4.%5.%6.%7.%8.%9"/>
      <w:lvlJc w:val="left"/>
      <w:pPr>
        <w:ind w:left="-440" w:hanging="1800"/>
      </w:pPr>
      <w:rPr>
        <w:rFonts w:hint="default"/>
      </w:rPr>
    </w:lvl>
  </w:abstractNum>
  <w:abstractNum w:abstractNumId="5" w15:restartNumberingAfterBreak="0">
    <w:nsid w:val="229554CE"/>
    <w:multiLevelType w:val="hybridMultilevel"/>
    <w:tmpl w:val="5CF6C1C8"/>
    <w:lvl w:ilvl="0" w:tplc="E620DF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E24FD"/>
    <w:multiLevelType w:val="hybridMultilevel"/>
    <w:tmpl w:val="7A467258"/>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BE6216"/>
    <w:multiLevelType w:val="multilevel"/>
    <w:tmpl w:val="408C8C2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D84629D"/>
    <w:multiLevelType w:val="hybridMultilevel"/>
    <w:tmpl w:val="B5ACF67A"/>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5A200A"/>
    <w:multiLevelType w:val="hybridMultilevel"/>
    <w:tmpl w:val="D11EF4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01476A"/>
    <w:multiLevelType w:val="hybridMultilevel"/>
    <w:tmpl w:val="E7A4095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382A5DFF"/>
    <w:multiLevelType w:val="hybridMultilevel"/>
    <w:tmpl w:val="83FCBC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4578A"/>
    <w:multiLevelType w:val="multilevel"/>
    <w:tmpl w:val="17F689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D23140"/>
    <w:multiLevelType w:val="multilevel"/>
    <w:tmpl w:val="34ECAAB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055C92"/>
    <w:multiLevelType w:val="hybridMultilevel"/>
    <w:tmpl w:val="03BEFB0A"/>
    <w:lvl w:ilvl="0" w:tplc="1C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9404B7"/>
    <w:multiLevelType w:val="hybridMultilevel"/>
    <w:tmpl w:val="454AB05E"/>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53047"/>
    <w:multiLevelType w:val="hybridMultilevel"/>
    <w:tmpl w:val="E30037DE"/>
    <w:lvl w:ilvl="0" w:tplc="14A4412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09C6B99"/>
    <w:multiLevelType w:val="hybridMultilevel"/>
    <w:tmpl w:val="531A707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AE22FD"/>
    <w:multiLevelType w:val="multilevel"/>
    <w:tmpl w:val="ED44F9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23194C"/>
    <w:multiLevelType w:val="hybridMultilevel"/>
    <w:tmpl w:val="5FAA5EF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AEB707E"/>
    <w:multiLevelType w:val="multilevel"/>
    <w:tmpl w:val="B1DCEFD0"/>
    <w:lvl w:ilvl="0">
      <w:start w:val="4"/>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856E47"/>
    <w:multiLevelType w:val="multilevel"/>
    <w:tmpl w:val="D67256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CDC65AC"/>
    <w:multiLevelType w:val="hybridMultilevel"/>
    <w:tmpl w:val="674AFBEE"/>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E87CA6"/>
    <w:multiLevelType w:val="hybridMultilevel"/>
    <w:tmpl w:val="7B90E066"/>
    <w:lvl w:ilvl="0" w:tplc="96F49C88">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58EC12C6"/>
    <w:multiLevelType w:val="hybridMultilevel"/>
    <w:tmpl w:val="DC682444"/>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7641E"/>
    <w:multiLevelType w:val="hybridMultilevel"/>
    <w:tmpl w:val="2D7682C6"/>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D56C3704">
      <w:start w:val="1"/>
      <w:numFmt w:val="lowerRoman"/>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9169D7"/>
    <w:multiLevelType w:val="multilevel"/>
    <w:tmpl w:val="681C7DE0"/>
    <w:lvl w:ilvl="0">
      <w:start w:val="5"/>
      <w:numFmt w:val="decimal"/>
      <w:lvlText w:val="%1"/>
      <w:lvlJc w:val="left"/>
      <w:pPr>
        <w:ind w:left="620" w:hanging="620"/>
      </w:pPr>
      <w:rPr>
        <w:rFonts w:eastAsia="Caladea" w:hint="default"/>
      </w:rPr>
    </w:lvl>
    <w:lvl w:ilvl="1">
      <w:start w:val="2"/>
      <w:numFmt w:val="decimal"/>
      <w:lvlText w:val="%1.%2"/>
      <w:lvlJc w:val="left"/>
      <w:pPr>
        <w:ind w:left="340" w:hanging="620"/>
      </w:pPr>
      <w:rPr>
        <w:rFonts w:eastAsia="Caladea" w:hint="default"/>
      </w:rPr>
    </w:lvl>
    <w:lvl w:ilvl="2">
      <w:start w:val="3"/>
      <w:numFmt w:val="decimal"/>
      <w:lvlText w:val="%1.%2.%3"/>
      <w:lvlJc w:val="left"/>
      <w:pPr>
        <w:ind w:left="160" w:hanging="720"/>
      </w:pPr>
      <w:rPr>
        <w:rFonts w:eastAsia="Caladea" w:hint="default"/>
      </w:rPr>
    </w:lvl>
    <w:lvl w:ilvl="3">
      <w:start w:val="4"/>
      <w:numFmt w:val="decimal"/>
      <w:lvlText w:val="%1.%2.%3.%4"/>
      <w:lvlJc w:val="left"/>
      <w:pPr>
        <w:ind w:left="-120" w:hanging="720"/>
      </w:pPr>
      <w:rPr>
        <w:rFonts w:eastAsia="Caladea" w:hint="default"/>
      </w:rPr>
    </w:lvl>
    <w:lvl w:ilvl="4">
      <w:start w:val="1"/>
      <w:numFmt w:val="decimal"/>
      <w:lvlText w:val="%1.%2.%3.%4.%5"/>
      <w:lvlJc w:val="left"/>
      <w:pPr>
        <w:ind w:left="-40" w:hanging="1080"/>
      </w:pPr>
      <w:rPr>
        <w:rFonts w:eastAsia="Caladea" w:hint="default"/>
      </w:rPr>
    </w:lvl>
    <w:lvl w:ilvl="5">
      <w:start w:val="1"/>
      <w:numFmt w:val="decimal"/>
      <w:lvlText w:val="%1.%2.%3.%4.%5.%6"/>
      <w:lvlJc w:val="left"/>
      <w:pPr>
        <w:ind w:left="-320" w:hanging="1080"/>
      </w:pPr>
      <w:rPr>
        <w:rFonts w:eastAsia="Caladea" w:hint="default"/>
      </w:rPr>
    </w:lvl>
    <w:lvl w:ilvl="6">
      <w:start w:val="1"/>
      <w:numFmt w:val="decimal"/>
      <w:lvlText w:val="%1.%2.%3.%4.%5.%6.%7"/>
      <w:lvlJc w:val="left"/>
      <w:pPr>
        <w:ind w:left="-240" w:hanging="1440"/>
      </w:pPr>
      <w:rPr>
        <w:rFonts w:eastAsia="Caladea" w:hint="default"/>
      </w:rPr>
    </w:lvl>
    <w:lvl w:ilvl="7">
      <w:start w:val="1"/>
      <w:numFmt w:val="decimal"/>
      <w:lvlText w:val="%1.%2.%3.%4.%5.%6.%7.%8"/>
      <w:lvlJc w:val="left"/>
      <w:pPr>
        <w:ind w:left="-520" w:hanging="1440"/>
      </w:pPr>
      <w:rPr>
        <w:rFonts w:eastAsia="Caladea" w:hint="default"/>
      </w:rPr>
    </w:lvl>
    <w:lvl w:ilvl="8">
      <w:start w:val="1"/>
      <w:numFmt w:val="decimal"/>
      <w:lvlText w:val="%1.%2.%3.%4.%5.%6.%7.%8.%9"/>
      <w:lvlJc w:val="left"/>
      <w:pPr>
        <w:ind w:left="-440" w:hanging="1800"/>
      </w:pPr>
      <w:rPr>
        <w:rFonts w:eastAsia="Caladea" w:hint="default"/>
      </w:rPr>
    </w:lvl>
  </w:abstractNum>
  <w:abstractNum w:abstractNumId="27" w15:restartNumberingAfterBreak="0">
    <w:nsid w:val="5A1E07ED"/>
    <w:multiLevelType w:val="multilevel"/>
    <w:tmpl w:val="873EDAFE"/>
    <w:lvl w:ilvl="0">
      <w:start w:val="5"/>
      <w:numFmt w:val="decimal"/>
      <w:lvlText w:val="%1"/>
      <w:lvlJc w:val="left"/>
      <w:pPr>
        <w:ind w:left="620" w:hanging="620"/>
      </w:pPr>
      <w:rPr>
        <w:rFonts w:hint="default"/>
      </w:rPr>
    </w:lvl>
    <w:lvl w:ilvl="1">
      <w:start w:val="2"/>
      <w:numFmt w:val="decimal"/>
      <w:lvlText w:val="%1.%2"/>
      <w:lvlJc w:val="left"/>
      <w:pPr>
        <w:ind w:left="340" w:hanging="620"/>
      </w:pPr>
      <w:rPr>
        <w:rFonts w:hint="default"/>
      </w:rPr>
    </w:lvl>
    <w:lvl w:ilvl="2">
      <w:start w:val="3"/>
      <w:numFmt w:val="decimal"/>
      <w:lvlText w:val="%1.%2.%3"/>
      <w:lvlJc w:val="left"/>
      <w:pPr>
        <w:ind w:left="160" w:hanging="720"/>
      </w:pPr>
      <w:rPr>
        <w:rFonts w:hint="default"/>
      </w:rPr>
    </w:lvl>
    <w:lvl w:ilvl="3">
      <w:start w:val="2"/>
      <w:numFmt w:val="decimal"/>
      <w:lvlText w:val="%1.%2.%3.%4"/>
      <w:lvlJc w:val="left"/>
      <w:pPr>
        <w:ind w:left="-120" w:hanging="720"/>
      </w:pPr>
      <w:rPr>
        <w:rFonts w:hint="default"/>
      </w:rPr>
    </w:lvl>
    <w:lvl w:ilvl="4">
      <w:start w:val="1"/>
      <w:numFmt w:val="decimal"/>
      <w:lvlText w:val="%1.%2.%3.%4.%5"/>
      <w:lvlJc w:val="left"/>
      <w:pPr>
        <w:ind w:left="-40" w:hanging="1080"/>
      </w:pPr>
      <w:rPr>
        <w:rFonts w:hint="default"/>
      </w:rPr>
    </w:lvl>
    <w:lvl w:ilvl="5">
      <w:start w:val="1"/>
      <w:numFmt w:val="decimal"/>
      <w:lvlText w:val="%1.%2.%3.%4.%5.%6"/>
      <w:lvlJc w:val="left"/>
      <w:pPr>
        <w:ind w:left="-320" w:hanging="1080"/>
      </w:pPr>
      <w:rPr>
        <w:rFonts w:hint="default"/>
      </w:rPr>
    </w:lvl>
    <w:lvl w:ilvl="6">
      <w:start w:val="1"/>
      <w:numFmt w:val="decimal"/>
      <w:lvlText w:val="%1.%2.%3.%4.%5.%6.%7"/>
      <w:lvlJc w:val="left"/>
      <w:pPr>
        <w:ind w:left="-240" w:hanging="1440"/>
      </w:pPr>
      <w:rPr>
        <w:rFonts w:hint="default"/>
      </w:rPr>
    </w:lvl>
    <w:lvl w:ilvl="7">
      <w:start w:val="1"/>
      <w:numFmt w:val="decimal"/>
      <w:lvlText w:val="%1.%2.%3.%4.%5.%6.%7.%8"/>
      <w:lvlJc w:val="left"/>
      <w:pPr>
        <w:ind w:left="-520" w:hanging="1440"/>
      </w:pPr>
      <w:rPr>
        <w:rFonts w:hint="default"/>
      </w:rPr>
    </w:lvl>
    <w:lvl w:ilvl="8">
      <w:start w:val="1"/>
      <w:numFmt w:val="decimal"/>
      <w:lvlText w:val="%1.%2.%3.%4.%5.%6.%7.%8.%9"/>
      <w:lvlJc w:val="left"/>
      <w:pPr>
        <w:ind w:left="-440" w:hanging="1800"/>
      </w:pPr>
      <w:rPr>
        <w:rFonts w:hint="default"/>
      </w:rPr>
    </w:lvl>
  </w:abstractNum>
  <w:abstractNum w:abstractNumId="28" w15:restartNumberingAfterBreak="0">
    <w:nsid w:val="5A3601D3"/>
    <w:multiLevelType w:val="hybridMultilevel"/>
    <w:tmpl w:val="550E4E40"/>
    <w:lvl w:ilvl="0" w:tplc="E620DF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D26A79"/>
    <w:multiLevelType w:val="hybridMultilevel"/>
    <w:tmpl w:val="10004604"/>
    <w:lvl w:ilvl="0" w:tplc="7A1E5DE6">
      <w:start w:val="1"/>
      <w:numFmt w:val="decimal"/>
      <w:lvlText w:val="%1)"/>
      <w:lvlJc w:val="left"/>
      <w:pPr>
        <w:ind w:left="360" w:hanging="360"/>
      </w:pPr>
      <w:rPr>
        <w:rFonts w:ascii="Arial" w:eastAsia="Times New Roman" w:hAnsi="Arial" w:cs="Arial"/>
        <w:sz w:val="16"/>
        <w:szCs w:val="16"/>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602C4418"/>
    <w:multiLevelType w:val="hybridMultilevel"/>
    <w:tmpl w:val="240AEB3C"/>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110743E"/>
    <w:multiLevelType w:val="multilevel"/>
    <w:tmpl w:val="8C98204A"/>
    <w:lvl w:ilvl="0">
      <w:start w:val="4"/>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861014"/>
    <w:multiLevelType w:val="multilevel"/>
    <w:tmpl w:val="05A84F3E"/>
    <w:lvl w:ilvl="0">
      <w:start w:val="5"/>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C926E6"/>
    <w:multiLevelType w:val="singleLevel"/>
    <w:tmpl w:val="BEE4D87C"/>
    <w:lvl w:ilvl="0">
      <w:start w:val="1"/>
      <w:numFmt w:val="decimal"/>
      <w:pStyle w:val="Agri-para-number"/>
      <w:lvlText w:val="%1."/>
      <w:lvlJc w:val="left"/>
      <w:pPr>
        <w:tabs>
          <w:tab w:val="num" w:pos="360"/>
        </w:tabs>
        <w:ind w:left="360" w:hanging="360"/>
      </w:pPr>
      <w:rPr>
        <w:rFonts w:hint="default"/>
      </w:rPr>
    </w:lvl>
  </w:abstractNum>
  <w:abstractNum w:abstractNumId="34" w15:restartNumberingAfterBreak="0">
    <w:nsid w:val="69B7508D"/>
    <w:multiLevelType w:val="hybridMultilevel"/>
    <w:tmpl w:val="120EFD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76E33"/>
    <w:multiLevelType w:val="hybridMultilevel"/>
    <w:tmpl w:val="F6A2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842B5"/>
    <w:multiLevelType w:val="hybridMultilevel"/>
    <w:tmpl w:val="CA42E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80A28"/>
    <w:multiLevelType w:val="multilevel"/>
    <w:tmpl w:val="8FBCA81E"/>
    <w:lvl w:ilvl="0">
      <w:start w:val="1"/>
      <w:numFmt w:val="lowerLetter"/>
      <w:lvlText w:val="%1)"/>
      <w:lvlJc w:val="left"/>
      <w:pPr>
        <w:ind w:left="400" w:hanging="400"/>
      </w:pPr>
    </w:lvl>
    <w:lvl w:ilvl="1">
      <w:start w:val="1"/>
      <w:numFmt w:val="decimal"/>
      <w:lvlText w:val="%2)"/>
      <w:lvlJc w:val="left"/>
      <w:pPr>
        <w:ind w:left="800" w:hanging="400"/>
      </w:pPr>
    </w:lvl>
    <w:lvl w:ilvl="2">
      <w:start w:val="1"/>
      <w:numFmt w:val="lowerRoman"/>
      <w:lvlText w:val="%3)"/>
      <w:lvlJc w:val="left"/>
      <w:pPr>
        <w:ind w:left="1200" w:hanging="400"/>
      </w:pPr>
    </w:lvl>
    <w:lvl w:ilvl="3">
      <w:start w:val="1"/>
      <w:numFmt w:val="upperRoman"/>
      <w:lvlText w:val="%4)"/>
      <w:lvlJc w:val="left"/>
      <w:pPr>
        <w:ind w:left="1600" w:hanging="400"/>
      </w:pPr>
    </w:lvl>
    <w:lvl w:ilvl="4">
      <w:start w:val="1"/>
      <w:numFmt w:val="none"/>
      <w:suff w:val="nothing"/>
      <w:lvlText w:val=" "/>
      <w:lvlJc w:val="left"/>
      <w:pPr>
        <w:ind w:left="0" w:firstLine="0"/>
      </w:pPr>
    </w:lvl>
    <w:lvl w:ilvl="5">
      <w:start w:val="1"/>
      <w:numFmt w:val="none"/>
      <w:suff w:val="nothing"/>
      <w:lvlText w:val=" "/>
      <w:lvlJc w:val="left"/>
      <w:pPr>
        <w:ind w:left="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8" w15:restartNumberingAfterBreak="0">
    <w:nsid w:val="73E0330B"/>
    <w:multiLevelType w:val="hybridMultilevel"/>
    <w:tmpl w:val="F1EA4582"/>
    <w:lvl w:ilvl="0" w:tplc="D56C37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D56C3704">
      <w:start w:val="1"/>
      <w:numFmt w:val="lowerRoman"/>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DC2C5C"/>
    <w:multiLevelType w:val="multilevel"/>
    <w:tmpl w:val="E1CE23CE"/>
    <w:lvl w:ilvl="0">
      <w:start w:val="4"/>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5F79D0"/>
    <w:multiLevelType w:val="multilevel"/>
    <w:tmpl w:val="0636A924"/>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4E3F5C"/>
    <w:multiLevelType w:val="hybridMultilevel"/>
    <w:tmpl w:val="1804A772"/>
    <w:lvl w:ilvl="0" w:tplc="924AA7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93133881">
    <w:abstractNumId w:val="33"/>
  </w:num>
  <w:num w:numId="2" w16cid:durableId="3731937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6583104">
    <w:abstractNumId w:val="14"/>
  </w:num>
  <w:num w:numId="4" w16cid:durableId="692729930">
    <w:abstractNumId w:val="5"/>
  </w:num>
  <w:num w:numId="5" w16cid:durableId="2098206375">
    <w:abstractNumId w:val="28"/>
  </w:num>
  <w:num w:numId="6" w16cid:durableId="304821943">
    <w:abstractNumId w:val="23"/>
  </w:num>
  <w:num w:numId="7" w16cid:durableId="1066757803">
    <w:abstractNumId w:val="2"/>
  </w:num>
  <w:num w:numId="8" w16cid:durableId="1960254631">
    <w:abstractNumId w:val="24"/>
  </w:num>
  <w:num w:numId="9" w16cid:durableId="630014873">
    <w:abstractNumId w:val="38"/>
  </w:num>
  <w:num w:numId="10" w16cid:durableId="1794446284">
    <w:abstractNumId w:val="6"/>
  </w:num>
  <w:num w:numId="11" w16cid:durableId="2000423625">
    <w:abstractNumId w:val="25"/>
  </w:num>
  <w:num w:numId="12" w16cid:durableId="1769160566">
    <w:abstractNumId w:val="8"/>
  </w:num>
  <w:num w:numId="13" w16cid:durableId="1589576461">
    <w:abstractNumId w:val="29"/>
  </w:num>
  <w:num w:numId="14" w16cid:durableId="397676409">
    <w:abstractNumId w:val="9"/>
  </w:num>
  <w:num w:numId="15" w16cid:durableId="1707220207">
    <w:abstractNumId w:val="34"/>
  </w:num>
  <w:num w:numId="16" w16cid:durableId="784351858">
    <w:abstractNumId w:val="36"/>
  </w:num>
  <w:num w:numId="17" w16cid:durableId="199392753">
    <w:abstractNumId w:val="22"/>
  </w:num>
  <w:num w:numId="18" w16cid:durableId="721902261">
    <w:abstractNumId w:val="17"/>
  </w:num>
  <w:num w:numId="19" w16cid:durableId="1215045242">
    <w:abstractNumId w:val="35"/>
  </w:num>
  <w:num w:numId="20" w16cid:durableId="29844657">
    <w:abstractNumId w:val="4"/>
  </w:num>
  <w:num w:numId="21" w16cid:durableId="1631983773">
    <w:abstractNumId w:val="0"/>
  </w:num>
  <w:num w:numId="22" w16cid:durableId="1381785516">
    <w:abstractNumId w:val="1"/>
  </w:num>
  <w:num w:numId="23" w16cid:durableId="2127503099">
    <w:abstractNumId w:val="27"/>
  </w:num>
  <w:num w:numId="24" w16cid:durableId="1101609217">
    <w:abstractNumId w:val="26"/>
  </w:num>
  <w:num w:numId="25" w16cid:durableId="1000889824">
    <w:abstractNumId w:val="32"/>
  </w:num>
  <w:num w:numId="26" w16cid:durableId="520626595">
    <w:abstractNumId w:val="13"/>
  </w:num>
  <w:num w:numId="27" w16cid:durableId="728192298">
    <w:abstractNumId w:val="3"/>
  </w:num>
  <w:num w:numId="28" w16cid:durableId="998074049">
    <w:abstractNumId w:val="11"/>
  </w:num>
  <w:num w:numId="29" w16cid:durableId="1253124243">
    <w:abstractNumId w:val="40"/>
  </w:num>
  <w:num w:numId="30" w16cid:durableId="880940783">
    <w:abstractNumId w:val="31"/>
  </w:num>
  <w:num w:numId="31" w16cid:durableId="1367606210">
    <w:abstractNumId w:val="19"/>
  </w:num>
  <w:num w:numId="32" w16cid:durableId="60031105">
    <w:abstractNumId w:val="16"/>
  </w:num>
  <w:num w:numId="33" w16cid:durableId="1835367463">
    <w:abstractNumId w:val="41"/>
  </w:num>
  <w:num w:numId="34" w16cid:durableId="1728600133">
    <w:abstractNumId w:val="12"/>
  </w:num>
  <w:num w:numId="35" w16cid:durableId="1899974031">
    <w:abstractNumId w:val="21"/>
  </w:num>
  <w:num w:numId="36" w16cid:durableId="988557550">
    <w:abstractNumId w:val="7"/>
  </w:num>
  <w:num w:numId="37" w16cid:durableId="303656394">
    <w:abstractNumId w:val="20"/>
  </w:num>
  <w:num w:numId="38" w16cid:durableId="766192899">
    <w:abstractNumId w:val="39"/>
  </w:num>
  <w:num w:numId="39" w16cid:durableId="1496990617">
    <w:abstractNumId w:val="30"/>
  </w:num>
  <w:num w:numId="40" w16cid:durableId="5061489">
    <w:abstractNumId w:val="18"/>
  </w:num>
  <w:num w:numId="41" w16cid:durableId="1712532875">
    <w:abstractNumId w:val="15"/>
  </w:num>
  <w:num w:numId="42" w16cid:durableId="185063748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ZA" w:vendorID="64" w:dllVersion="6" w:nlCheck="1" w:checkStyle="0"/>
  <w:activeWritingStyle w:appName="MSWord" w:lang="en-ZA" w:vendorID="64" w:dllVersion="0" w:nlCheck="1" w:checkStyle="0"/>
  <w:activeWritingStyle w:appName="MSWord" w:lang="en-Z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CCA"/>
    <w:rsid w:val="0000064B"/>
    <w:rsid w:val="000023A1"/>
    <w:rsid w:val="00003070"/>
    <w:rsid w:val="00003A19"/>
    <w:rsid w:val="00012CA0"/>
    <w:rsid w:val="000133D5"/>
    <w:rsid w:val="000152D9"/>
    <w:rsid w:val="000154BC"/>
    <w:rsid w:val="000200E0"/>
    <w:rsid w:val="0002112E"/>
    <w:rsid w:val="0002258D"/>
    <w:rsid w:val="00025C66"/>
    <w:rsid w:val="0002654A"/>
    <w:rsid w:val="000272D4"/>
    <w:rsid w:val="00041CD2"/>
    <w:rsid w:val="00041F71"/>
    <w:rsid w:val="00042739"/>
    <w:rsid w:val="000474B5"/>
    <w:rsid w:val="00055756"/>
    <w:rsid w:val="00057223"/>
    <w:rsid w:val="00061525"/>
    <w:rsid w:val="000636C6"/>
    <w:rsid w:val="00063A8B"/>
    <w:rsid w:val="000650F7"/>
    <w:rsid w:val="00067198"/>
    <w:rsid w:val="000711C5"/>
    <w:rsid w:val="00077DE7"/>
    <w:rsid w:val="00080537"/>
    <w:rsid w:val="00081896"/>
    <w:rsid w:val="00082504"/>
    <w:rsid w:val="0008255F"/>
    <w:rsid w:val="00086952"/>
    <w:rsid w:val="00086A46"/>
    <w:rsid w:val="00091DA0"/>
    <w:rsid w:val="00091F71"/>
    <w:rsid w:val="00095247"/>
    <w:rsid w:val="0009729C"/>
    <w:rsid w:val="00097A9D"/>
    <w:rsid w:val="000A3322"/>
    <w:rsid w:val="000A6BEE"/>
    <w:rsid w:val="000B33D7"/>
    <w:rsid w:val="000B39F3"/>
    <w:rsid w:val="000B3EF6"/>
    <w:rsid w:val="000B51FD"/>
    <w:rsid w:val="000B5648"/>
    <w:rsid w:val="000B5DE6"/>
    <w:rsid w:val="000B6686"/>
    <w:rsid w:val="000C4CD8"/>
    <w:rsid w:val="000C54AE"/>
    <w:rsid w:val="000C6083"/>
    <w:rsid w:val="000C61FD"/>
    <w:rsid w:val="000C705C"/>
    <w:rsid w:val="000C7404"/>
    <w:rsid w:val="000D0F2F"/>
    <w:rsid w:val="000D28CC"/>
    <w:rsid w:val="000E01F2"/>
    <w:rsid w:val="000E59A1"/>
    <w:rsid w:val="000E5A27"/>
    <w:rsid w:val="00102495"/>
    <w:rsid w:val="00103ACA"/>
    <w:rsid w:val="00103F60"/>
    <w:rsid w:val="00106AB0"/>
    <w:rsid w:val="00111A22"/>
    <w:rsid w:val="00111B62"/>
    <w:rsid w:val="00112466"/>
    <w:rsid w:val="00116029"/>
    <w:rsid w:val="00116905"/>
    <w:rsid w:val="00123208"/>
    <w:rsid w:val="00130ECE"/>
    <w:rsid w:val="00131037"/>
    <w:rsid w:val="001333D8"/>
    <w:rsid w:val="0014685F"/>
    <w:rsid w:val="0014692E"/>
    <w:rsid w:val="00154A2E"/>
    <w:rsid w:val="00154C33"/>
    <w:rsid w:val="00162B43"/>
    <w:rsid w:val="001670E0"/>
    <w:rsid w:val="001716B2"/>
    <w:rsid w:val="00177F61"/>
    <w:rsid w:val="00184FD1"/>
    <w:rsid w:val="001863E6"/>
    <w:rsid w:val="00191EF1"/>
    <w:rsid w:val="00193803"/>
    <w:rsid w:val="001944A6"/>
    <w:rsid w:val="001946B4"/>
    <w:rsid w:val="001953E4"/>
    <w:rsid w:val="001961C2"/>
    <w:rsid w:val="00196AFA"/>
    <w:rsid w:val="00196EDE"/>
    <w:rsid w:val="001A561F"/>
    <w:rsid w:val="001A64C1"/>
    <w:rsid w:val="001B3395"/>
    <w:rsid w:val="001B6314"/>
    <w:rsid w:val="001C1AB9"/>
    <w:rsid w:val="001C3C1E"/>
    <w:rsid w:val="001C584E"/>
    <w:rsid w:val="001C6344"/>
    <w:rsid w:val="001C6729"/>
    <w:rsid w:val="001C6D4E"/>
    <w:rsid w:val="001D4A33"/>
    <w:rsid w:val="001D6E33"/>
    <w:rsid w:val="001E3B88"/>
    <w:rsid w:val="001E5DB5"/>
    <w:rsid w:val="001E6E86"/>
    <w:rsid w:val="001F12EF"/>
    <w:rsid w:val="001F2373"/>
    <w:rsid w:val="001F280C"/>
    <w:rsid w:val="001F409C"/>
    <w:rsid w:val="001F5628"/>
    <w:rsid w:val="001F7510"/>
    <w:rsid w:val="001F7E89"/>
    <w:rsid w:val="00201357"/>
    <w:rsid w:val="002044E6"/>
    <w:rsid w:val="002079C6"/>
    <w:rsid w:val="002104DC"/>
    <w:rsid w:val="002108F8"/>
    <w:rsid w:val="00210CDF"/>
    <w:rsid w:val="00211B7E"/>
    <w:rsid w:val="00213CE0"/>
    <w:rsid w:val="002150D1"/>
    <w:rsid w:val="002156A0"/>
    <w:rsid w:val="00216F74"/>
    <w:rsid w:val="00217F40"/>
    <w:rsid w:val="002237F5"/>
    <w:rsid w:val="00233DBE"/>
    <w:rsid w:val="00235606"/>
    <w:rsid w:val="00236812"/>
    <w:rsid w:val="00237E7A"/>
    <w:rsid w:val="00244873"/>
    <w:rsid w:val="00246058"/>
    <w:rsid w:val="00253E92"/>
    <w:rsid w:val="002541ED"/>
    <w:rsid w:val="00254AD9"/>
    <w:rsid w:val="00257971"/>
    <w:rsid w:val="00257D42"/>
    <w:rsid w:val="002656C4"/>
    <w:rsid w:val="002678EF"/>
    <w:rsid w:val="002706EE"/>
    <w:rsid w:val="00277B50"/>
    <w:rsid w:val="00282022"/>
    <w:rsid w:val="0028288D"/>
    <w:rsid w:val="002835B0"/>
    <w:rsid w:val="0028550F"/>
    <w:rsid w:val="00285AB3"/>
    <w:rsid w:val="00291834"/>
    <w:rsid w:val="00294EB1"/>
    <w:rsid w:val="002A05E0"/>
    <w:rsid w:val="002A2762"/>
    <w:rsid w:val="002A35FA"/>
    <w:rsid w:val="002A3BC2"/>
    <w:rsid w:val="002A7CC4"/>
    <w:rsid w:val="002B18AC"/>
    <w:rsid w:val="002B21A3"/>
    <w:rsid w:val="002B47D8"/>
    <w:rsid w:val="002C5D80"/>
    <w:rsid w:val="002C6822"/>
    <w:rsid w:val="002D3AAC"/>
    <w:rsid w:val="002D5AEE"/>
    <w:rsid w:val="002D64C2"/>
    <w:rsid w:val="002E19F2"/>
    <w:rsid w:val="002E2E90"/>
    <w:rsid w:val="002E4AF8"/>
    <w:rsid w:val="002E4FA4"/>
    <w:rsid w:val="002E5F5E"/>
    <w:rsid w:val="002F1302"/>
    <w:rsid w:val="002F29D7"/>
    <w:rsid w:val="002F3B86"/>
    <w:rsid w:val="002F5510"/>
    <w:rsid w:val="002F6C89"/>
    <w:rsid w:val="00301A26"/>
    <w:rsid w:val="00306BCB"/>
    <w:rsid w:val="00307C1F"/>
    <w:rsid w:val="00311065"/>
    <w:rsid w:val="003110D1"/>
    <w:rsid w:val="0031152E"/>
    <w:rsid w:val="003120E7"/>
    <w:rsid w:val="0031500C"/>
    <w:rsid w:val="00315B18"/>
    <w:rsid w:val="00316A16"/>
    <w:rsid w:val="003172C0"/>
    <w:rsid w:val="003268E5"/>
    <w:rsid w:val="00330A0E"/>
    <w:rsid w:val="003323C5"/>
    <w:rsid w:val="003329BC"/>
    <w:rsid w:val="003329C5"/>
    <w:rsid w:val="0033341B"/>
    <w:rsid w:val="003443E1"/>
    <w:rsid w:val="00347A21"/>
    <w:rsid w:val="00351DB4"/>
    <w:rsid w:val="003543BC"/>
    <w:rsid w:val="00354409"/>
    <w:rsid w:val="003566CC"/>
    <w:rsid w:val="0035727E"/>
    <w:rsid w:val="00360170"/>
    <w:rsid w:val="00362372"/>
    <w:rsid w:val="00370C1A"/>
    <w:rsid w:val="00371011"/>
    <w:rsid w:val="003751AC"/>
    <w:rsid w:val="00375CCB"/>
    <w:rsid w:val="003768AB"/>
    <w:rsid w:val="00377092"/>
    <w:rsid w:val="003809CF"/>
    <w:rsid w:val="00380D45"/>
    <w:rsid w:val="00381486"/>
    <w:rsid w:val="003844A9"/>
    <w:rsid w:val="003911FA"/>
    <w:rsid w:val="00393BD1"/>
    <w:rsid w:val="00394430"/>
    <w:rsid w:val="003A0E40"/>
    <w:rsid w:val="003A37EB"/>
    <w:rsid w:val="003B0FE3"/>
    <w:rsid w:val="003B172D"/>
    <w:rsid w:val="003B1CC5"/>
    <w:rsid w:val="003B54C7"/>
    <w:rsid w:val="003B5932"/>
    <w:rsid w:val="003C23AA"/>
    <w:rsid w:val="003C2A95"/>
    <w:rsid w:val="003D14E6"/>
    <w:rsid w:val="003D26AE"/>
    <w:rsid w:val="003D4835"/>
    <w:rsid w:val="003D5422"/>
    <w:rsid w:val="003D7B24"/>
    <w:rsid w:val="003E33F1"/>
    <w:rsid w:val="003E5DF8"/>
    <w:rsid w:val="0040011E"/>
    <w:rsid w:val="00400979"/>
    <w:rsid w:val="0040263F"/>
    <w:rsid w:val="004030CF"/>
    <w:rsid w:val="004039E6"/>
    <w:rsid w:val="00411CCC"/>
    <w:rsid w:val="0042173A"/>
    <w:rsid w:val="00423D1A"/>
    <w:rsid w:val="00424EA9"/>
    <w:rsid w:val="0043197F"/>
    <w:rsid w:val="00435136"/>
    <w:rsid w:val="00435186"/>
    <w:rsid w:val="00437BF6"/>
    <w:rsid w:val="0044456A"/>
    <w:rsid w:val="00444723"/>
    <w:rsid w:val="00445EBF"/>
    <w:rsid w:val="00450BC2"/>
    <w:rsid w:val="00451674"/>
    <w:rsid w:val="00452B46"/>
    <w:rsid w:val="004544DA"/>
    <w:rsid w:val="0045478A"/>
    <w:rsid w:val="00454D02"/>
    <w:rsid w:val="00454F80"/>
    <w:rsid w:val="004609E4"/>
    <w:rsid w:val="004620EF"/>
    <w:rsid w:val="00462180"/>
    <w:rsid w:val="00462CED"/>
    <w:rsid w:val="00462D50"/>
    <w:rsid w:val="0046560C"/>
    <w:rsid w:val="00465699"/>
    <w:rsid w:val="0046625E"/>
    <w:rsid w:val="00466AFF"/>
    <w:rsid w:val="00471E81"/>
    <w:rsid w:val="00472777"/>
    <w:rsid w:val="0047301B"/>
    <w:rsid w:val="00473412"/>
    <w:rsid w:val="00484436"/>
    <w:rsid w:val="004854C9"/>
    <w:rsid w:val="00487586"/>
    <w:rsid w:val="004939AD"/>
    <w:rsid w:val="004969D5"/>
    <w:rsid w:val="00496CDE"/>
    <w:rsid w:val="004A0E0D"/>
    <w:rsid w:val="004A41BF"/>
    <w:rsid w:val="004A4DFB"/>
    <w:rsid w:val="004B035A"/>
    <w:rsid w:val="004B1DDD"/>
    <w:rsid w:val="004B4CD9"/>
    <w:rsid w:val="004B6600"/>
    <w:rsid w:val="004C7714"/>
    <w:rsid w:val="004D1A48"/>
    <w:rsid w:val="004D362B"/>
    <w:rsid w:val="004E65C3"/>
    <w:rsid w:val="004E67B0"/>
    <w:rsid w:val="004F0A7B"/>
    <w:rsid w:val="004F2135"/>
    <w:rsid w:val="004F3276"/>
    <w:rsid w:val="004F3E45"/>
    <w:rsid w:val="004F4ECD"/>
    <w:rsid w:val="00500277"/>
    <w:rsid w:val="00500C95"/>
    <w:rsid w:val="00502193"/>
    <w:rsid w:val="00505F53"/>
    <w:rsid w:val="00507D9A"/>
    <w:rsid w:val="005117F9"/>
    <w:rsid w:val="00513A2A"/>
    <w:rsid w:val="00516235"/>
    <w:rsid w:val="005163C3"/>
    <w:rsid w:val="0052016A"/>
    <w:rsid w:val="005237B4"/>
    <w:rsid w:val="00523F3C"/>
    <w:rsid w:val="005302FC"/>
    <w:rsid w:val="00530C87"/>
    <w:rsid w:val="00531B26"/>
    <w:rsid w:val="005332AB"/>
    <w:rsid w:val="00533E62"/>
    <w:rsid w:val="005437E1"/>
    <w:rsid w:val="00543A29"/>
    <w:rsid w:val="00545F7C"/>
    <w:rsid w:val="00555820"/>
    <w:rsid w:val="00555C30"/>
    <w:rsid w:val="00557201"/>
    <w:rsid w:val="00560BDF"/>
    <w:rsid w:val="00561A63"/>
    <w:rsid w:val="005622F7"/>
    <w:rsid w:val="00565BB2"/>
    <w:rsid w:val="00584610"/>
    <w:rsid w:val="00584938"/>
    <w:rsid w:val="00584C3D"/>
    <w:rsid w:val="00585E8F"/>
    <w:rsid w:val="005929F0"/>
    <w:rsid w:val="00593BCC"/>
    <w:rsid w:val="00594668"/>
    <w:rsid w:val="005A6ED4"/>
    <w:rsid w:val="005A6EE1"/>
    <w:rsid w:val="005A732D"/>
    <w:rsid w:val="005B00BF"/>
    <w:rsid w:val="005B2122"/>
    <w:rsid w:val="005B2D5A"/>
    <w:rsid w:val="005B34BD"/>
    <w:rsid w:val="005C0FA6"/>
    <w:rsid w:val="005C2CCF"/>
    <w:rsid w:val="005C3A77"/>
    <w:rsid w:val="005D144D"/>
    <w:rsid w:val="005E5E81"/>
    <w:rsid w:val="005E7594"/>
    <w:rsid w:val="005F0FA2"/>
    <w:rsid w:val="005F1CCB"/>
    <w:rsid w:val="005F43BC"/>
    <w:rsid w:val="005F4431"/>
    <w:rsid w:val="006025DD"/>
    <w:rsid w:val="00605809"/>
    <w:rsid w:val="00605EA7"/>
    <w:rsid w:val="00613591"/>
    <w:rsid w:val="006158E5"/>
    <w:rsid w:val="00621B7B"/>
    <w:rsid w:val="00621E20"/>
    <w:rsid w:val="0062405F"/>
    <w:rsid w:val="006244D9"/>
    <w:rsid w:val="00624B21"/>
    <w:rsid w:val="00627E61"/>
    <w:rsid w:val="006327D7"/>
    <w:rsid w:val="006329D6"/>
    <w:rsid w:val="00632DA8"/>
    <w:rsid w:val="00637204"/>
    <w:rsid w:val="006374B3"/>
    <w:rsid w:val="00637603"/>
    <w:rsid w:val="006378EC"/>
    <w:rsid w:val="00640D68"/>
    <w:rsid w:val="00647716"/>
    <w:rsid w:val="00651E78"/>
    <w:rsid w:val="0065691E"/>
    <w:rsid w:val="0066048C"/>
    <w:rsid w:val="006627B7"/>
    <w:rsid w:val="00662AF4"/>
    <w:rsid w:val="006653CD"/>
    <w:rsid w:val="00665613"/>
    <w:rsid w:val="00670A1E"/>
    <w:rsid w:val="006719F1"/>
    <w:rsid w:val="00673CF8"/>
    <w:rsid w:val="00674565"/>
    <w:rsid w:val="00690E85"/>
    <w:rsid w:val="00694D50"/>
    <w:rsid w:val="006963E2"/>
    <w:rsid w:val="006A2CF5"/>
    <w:rsid w:val="006A37B8"/>
    <w:rsid w:val="006A3838"/>
    <w:rsid w:val="006A7B23"/>
    <w:rsid w:val="006A7EB1"/>
    <w:rsid w:val="006B4CE4"/>
    <w:rsid w:val="006B7094"/>
    <w:rsid w:val="006C0F9F"/>
    <w:rsid w:val="006C280B"/>
    <w:rsid w:val="006C3B6C"/>
    <w:rsid w:val="006C3CB5"/>
    <w:rsid w:val="006C7AE6"/>
    <w:rsid w:val="006D0441"/>
    <w:rsid w:val="006D1A54"/>
    <w:rsid w:val="006D4306"/>
    <w:rsid w:val="006D7D1B"/>
    <w:rsid w:val="006E192C"/>
    <w:rsid w:val="006E7411"/>
    <w:rsid w:val="006E7CCA"/>
    <w:rsid w:val="006F022F"/>
    <w:rsid w:val="006F0BE6"/>
    <w:rsid w:val="006F336F"/>
    <w:rsid w:val="00702E5E"/>
    <w:rsid w:val="007076DA"/>
    <w:rsid w:val="00711F45"/>
    <w:rsid w:val="0072533D"/>
    <w:rsid w:val="00726092"/>
    <w:rsid w:val="0073008F"/>
    <w:rsid w:val="00730A44"/>
    <w:rsid w:val="00733ED2"/>
    <w:rsid w:val="007376AB"/>
    <w:rsid w:val="007414AA"/>
    <w:rsid w:val="00751D27"/>
    <w:rsid w:val="00752D80"/>
    <w:rsid w:val="00764993"/>
    <w:rsid w:val="00770135"/>
    <w:rsid w:val="00772665"/>
    <w:rsid w:val="00773454"/>
    <w:rsid w:val="00773D91"/>
    <w:rsid w:val="007772D8"/>
    <w:rsid w:val="007813C6"/>
    <w:rsid w:val="0078192A"/>
    <w:rsid w:val="0078219D"/>
    <w:rsid w:val="00785449"/>
    <w:rsid w:val="00786135"/>
    <w:rsid w:val="00792D2F"/>
    <w:rsid w:val="007A23C1"/>
    <w:rsid w:val="007A248C"/>
    <w:rsid w:val="007A2A07"/>
    <w:rsid w:val="007A2A96"/>
    <w:rsid w:val="007A2D04"/>
    <w:rsid w:val="007A33EF"/>
    <w:rsid w:val="007A76D4"/>
    <w:rsid w:val="007A775B"/>
    <w:rsid w:val="007B04CA"/>
    <w:rsid w:val="007B2983"/>
    <w:rsid w:val="007C0DAD"/>
    <w:rsid w:val="007C6F2E"/>
    <w:rsid w:val="007C7817"/>
    <w:rsid w:val="007D488E"/>
    <w:rsid w:val="007D7CBC"/>
    <w:rsid w:val="007E3756"/>
    <w:rsid w:val="007E4070"/>
    <w:rsid w:val="007F2DA2"/>
    <w:rsid w:val="007F514B"/>
    <w:rsid w:val="007F7D46"/>
    <w:rsid w:val="0080151A"/>
    <w:rsid w:val="008030F5"/>
    <w:rsid w:val="008101FD"/>
    <w:rsid w:val="0081194D"/>
    <w:rsid w:val="008221E8"/>
    <w:rsid w:val="00826978"/>
    <w:rsid w:val="00832B3D"/>
    <w:rsid w:val="00835CD2"/>
    <w:rsid w:val="00840374"/>
    <w:rsid w:val="00841F09"/>
    <w:rsid w:val="00842591"/>
    <w:rsid w:val="008436A5"/>
    <w:rsid w:val="0084485D"/>
    <w:rsid w:val="0084520E"/>
    <w:rsid w:val="00845498"/>
    <w:rsid w:val="00847AE2"/>
    <w:rsid w:val="0085235E"/>
    <w:rsid w:val="00852CFA"/>
    <w:rsid w:val="008548C1"/>
    <w:rsid w:val="00854AF1"/>
    <w:rsid w:val="00855BED"/>
    <w:rsid w:val="008620F3"/>
    <w:rsid w:val="008647A4"/>
    <w:rsid w:val="0086489D"/>
    <w:rsid w:val="008652EB"/>
    <w:rsid w:val="0086533E"/>
    <w:rsid w:val="008764F7"/>
    <w:rsid w:val="00881ABA"/>
    <w:rsid w:val="008828C7"/>
    <w:rsid w:val="00884601"/>
    <w:rsid w:val="0088745F"/>
    <w:rsid w:val="00887A08"/>
    <w:rsid w:val="00887B49"/>
    <w:rsid w:val="00891D73"/>
    <w:rsid w:val="00892A59"/>
    <w:rsid w:val="0089789E"/>
    <w:rsid w:val="008A005A"/>
    <w:rsid w:val="008A14A6"/>
    <w:rsid w:val="008A25E0"/>
    <w:rsid w:val="008A2D2F"/>
    <w:rsid w:val="008A5D0F"/>
    <w:rsid w:val="008A7900"/>
    <w:rsid w:val="008B6A4D"/>
    <w:rsid w:val="008B77F9"/>
    <w:rsid w:val="008D1DB0"/>
    <w:rsid w:val="008D5EA3"/>
    <w:rsid w:val="008E3CB6"/>
    <w:rsid w:val="008E4191"/>
    <w:rsid w:val="008E68B2"/>
    <w:rsid w:val="008F18DC"/>
    <w:rsid w:val="008F3F35"/>
    <w:rsid w:val="008F4D36"/>
    <w:rsid w:val="00903324"/>
    <w:rsid w:val="00903328"/>
    <w:rsid w:val="00903F0A"/>
    <w:rsid w:val="0090516C"/>
    <w:rsid w:val="00911CAC"/>
    <w:rsid w:val="00912A65"/>
    <w:rsid w:val="00915956"/>
    <w:rsid w:val="00917517"/>
    <w:rsid w:val="0092221B"/>
    <w:rsid w:val="00924FBD"/>
    <w:rsid w:val="00926F2F"/>
    <w:rsid w:val="009303AE"/>
    <w:rsid w:val="009304AD"/>
    <w:rsid w:val="00931EF2"/>
    <w:rsid w:val="00934F1A"/>
    <w:rsid w:val="00935085"/>
    <w:rsid w:val="0093546A"/>
    <w:rsid w:val="00936E1A"/>
    <w:rsid w:val="009419A4"/>
    <w:rsid w:val="00944956"/>
    <w:rsid w:val="00944A40"/>
    <w:rsid w:val="009455DF"/>
    <w:rsid w:val="00947EA4"/>
    <w:rsid w:val="00952A15"/>
    <w:rsid w:val="00952B79"/>
    <w:rsid w:val="00953A75"/>
    <w:rsid w:val="00953D9E"/>
    <w:rsid w:val="00955B2D"/>
    <w:rsid w:val="00957B40"/>
    <w:rsid w:val="0096228E"/>
    <w:rsid w:val="0096547F"/>
    <w:rsid w:val="00966428"/>
    <w:rsid w:val="00966CF8"/>
    <w:rsid w:val="00971B6A"/>
    <w:rsid w:val="0097247D"/>
    <w:rsid w:val="00981D3A"/>
    <w:rsid w:val="00981FB0"/>
    <w:rsid w:val="009859A2"/>
    <w:rsid w:val="009860DD"/>
    <w:rsid w:val="00986A5F"/>
    <w:rsid w:val="00991AE7"/>
    <w:rsid w:val="0099232D"/>
    <w:rsid w:val="00992E14"/>
    <w:rsid w:val="00996B57"/>
    <w:rsid w:val="009A50AC"/>
    <w:rsid w:val="009B244C"/>
    <w:rsid w:val="009B428B"/>
    <w:rsid w:val="009C19B1"/>
    <w:rsid w:val="009C56F1"/>
    <w:rsid w:val="009C594C"/>
    <w:rsid w:val="009C59A0"/>
    <w:rsid w:val="009D1BAE"/>
    <w:rsid w:val="009D1BB3"/>
    <w:rsid w:val="009E0888"/>
    <w:rsid w:val="009E2044"/>
    <w:rsid w:val="009E282F"/>
    <w:rsid w:val="009E2F8C"/>
    <w:rsid w:val="009E6222"/>
    <w:rsid w:val="009F19B5"/>
    <w:rsid w:val="009F459A"/>
    <w:rsid w:val="00A032F6"/>
    <w:rsid w:val="00A122F3"/>
    <w:rsid w:val="00A125E6"/>
    <w:rsid w:val="00A20BD5"/>
    <w:rsid w:val="00A22742"/>
    <w:rsid w:val="00A24C25"/>
    <w:rsid w:val="00A25908"/>
    <w:rsid w:val="00A25CFE"/>
    <w:rsid w:val="00A30DFC"/>
    <w:rsid w:val="00A312A0"/>
    <w:rsid w:val="00A348E3"/>
    <w:rsid w:val="00A356B7"/>
    <w:rsid w:val="00A40644"/>
    <w:rsid w:val="00A413B5"/>
    <w:rsid w:val="00A430B7"/>
    <w:rsid w:val="00A4346D"/>
    <w:rsid w:val="00A50540"/>
    <w:rsid w:val="00A51575"/>
    <w:rsid w:val="00A54259"/>
    <w:rsid w:val="00A56E18"/>
    <w:rsid w:val="00A61895"/>
    <w:rsid w:val="00A6342F"/>
    <w:rsid w:val="00A6552A"/>
    <w:rsid w:val="00A65D75"/>
    <w:rsid w:val="00A66575"/>
    <w:rsid w:val="00A66718"/>
    <w:rsid w:val="00A673B4"/>
    <w:rsid w:val="00A70D66"/>
    <w:rsid w:val="00A71F9F"/>
    <w:rsid w:val="00A72363"/>
    <w:rsid w:val="00A75214"/>
    <w:rsid w:val="00A75775"/>
    <w:rsid w:val="00A8139C"/>
    <w:rsid w:val="00A821D4"/>
    <w:rsid w:val="00A82FC6"/>
    <w:rsid w:val="00A8308C"/>
    <w:rsid w:val="00A837CB"/>
    <w:rsid w:val="00A8470D"/>
    <w:rsid w:val="00A84FF4"/>
    <w:rsid w:val="00A87AD8"/>
    <w:rsid w:val="00A92958"/>
    <w:rsid w:val="00A9667E"/>
    <w:rsid w:val="00AA0709"/>
    <w:rsid w:val="00AA17DA"/>
    <w:rsid w:val="00AA1944"/>
    <w:rsid w:val="00AA3E70"/>
    <w:rsid w:val="00AA63F4"/>
    <w:rsid w:val="00AB2FF0"/>
    <w:rsid w:val="00AB3CA4"/>
    <w:rsid w:val="00AB6B5A"/>
    <w:rsid w:val="00AB6B9E"/>
    <w:rsid w:val="00AB6CD8"/>
    <w:rsid w:val="00AB7B76"/>
    <w:rsid w:val="00AB7E50"/>
    <w:rsid w:val="00AC26F6"/>
    <w:rsid w:val="00AD0143"/>
    <w:rsid w:val="00AD4749"/>
    <w:rsid w:val="00AD6550"/>
    <w:rsid w:val="00AD6FC5"/>
    <w:rsid w:val="00AE0486"/>
    <w:rsid w:val="00AE07FE"/>
    <w:rsid w:val="00AE10AA"/>
    <w:rsid w:val="00AE20A8"/>
    <w:rsid w:val="00AE388B"/>
    <w:rsid w:val="00AE52DA"/>
    <w:rsid w:val="00AF01A1"/>
    <w:rsid w:val="00AF2DC1"/>
    <w:rsid w:val="00AF7FB0"/>
    <w:rsid w:val="00B02450"/>
    <w:rsid w:val="00B02735"/>
    <w:rsid w:val="00B030BB"/>
    <w:rsid w:val="00B11F8C"/>
    <w:rsid w:val="00B14927"/>
    <w:rsid w:val="00B20C1B"/>
    <w:rsid w:val="00B228FB"/>
    <w:rsid w:val="00B22D4D"/>
    <w:rsid w:val="00B23A8A"/>
    <w:rsid w:val="00B23EBE"/>
    <w:rsid w:val="00B31DAD"/>
    <w:rsid w:val="00B3545D"/>
    <w:rsid w:val="00B35B88"/>
    <w:rsid w:val="00B47D58"/>
    <w:rsid w:val="00B54C1E"/>
    <w:rsid w:val="00B60B7B"/>
    <w:rsid w:val="00B66CAB"/>
    <w:rsid w:val="00B6725E"/>
    <w:rsid w:val="00B725C4"/>
    <w:rsid w:val="00B74F87"/>
    <w:rsid w:val="00B80AAF"/>
    <w:rsid w:val="00B80B07"/>
    <w:rsid w:val="00B817B7"/>
    <w:rsid w:val="00B844F5"/>
    <w:rsid w:val="00B85138"/>
    <w:rsid w:val="00B87F2E"/>
    <w:rsid w:val="00B92678"/>
    <w:rsid w:val="00B94655"/>
    <w:rsid w:val="00BA0BA4"/>
    <w:rsid w:val="00BA1390"/>
    <w:rsid w:val="00BA2290"/>
    <w:rsid w:val="00BA3019"/>
    <w:rsid w:val="00BB5869"/>
    <w:rsid w:val="00BB5ADE"/>
    <w:rsid w:val="00BB5B4D"/>
    <w:rsid w:val="00BB6946"/>
    <w:rsid w:val="00BB7078"/>
    <w:rsid w:val="00BC130F"/>
    <w:rsid w:val="00BC1B03"/>
    <w:rsid w:val="00BC1FEB"/>
    <w:rsid w:val="00BC4E83"/>
    <w:rsid w:val="00BC5A6C"/>
    <w:rsid w:val="00BD0DAF"/>
    <w:rsid w:val="00BD2C7D"/>
    <w:rsid w:val="00BD49DA"/>
    <w:rsid w:val="00BD4E06"/>
    <w:rsid w:val="00BE1997"/>
    <w:rsid w:val="00BE5A8A"/>
    <w:rsid w:val="00BE7826"/>
    <w:rsid w:val="00BF06B8"/>
    <w:rsid w:val="00BF197A"/>
    <w:rsid w:val="00BF3AA6"/>
    <w:rsid w:val="00BF5463"/>
    <w:rsid w:val="00C03E2E"/>
    <w:rsid w:val="00C04193"/>
    <w:rsid w:val="00C053B8"/>
    <w:rsid w:val="00C060DB"/>
    <w:rsid w:val="00C0622D"/>
    <w:rsid w:val="00C06F88"/>
    <w:rsid w:val="00C10C0B"/>
    <w:rsid w:val="00C1153C"/>
    <w:rsid w:val="00C12FCD"/>
    <w:rsid w:val="00C141FB"/>
    <w:rsid w:val="00C17C92"/>
    <w:rsid w:val="00C3248F"/>
    <w:rsid w:val="00C43252"/>
    <w:rsid w:val="00C50BC9"/>
    <w:rsid w:val="00C54500"/>
    <w:rsid w:val="00C56D56"/>
    <w:rsid w:val="00C64BD7"/>
    <w:rsid w:val="00C70CDA"/>
    <w:rsid w:val="00C72B2D"/>
    <w:rsid w:val="00C739D9"/>
    <w:rsid w:val="00C73C20"/>
    <w:rsid w:val="00C7512C"/>
    <w:rsid w:val="00C808A1"/>
    <w:rsid w:val="00C82934"/>
    <w:rsid w:val="00C82B40"/>
    <w:rsid w:val="00C8482D"/>
    <w:rsid w:val="00C853B1"/>
    <w:rsid w:val="00C85F72"/>
    <w:rsid w:val="00C922B9"/>
    <w:rsid w:val="00C92A26"/>
    <w:rsid w:val="00C93137"/>
    <w:rsid w:val="00C95105"/>
    <w:rsid w:val="00C954A7"/>
    <w:rsid w:val="00C96E57"/>
    <w:rsid w:val="00CA34A4"/>
    <w:rsid w:val="00CB2255"/>
    <w:rsid w:val="00CB2C30"/>
    <w:rsid w:val="00CC0967"/>
    <w:rsid w:val="00CC1325"/>
    <w:rsid w:val="00CC3967"/>
    <w:rsid w:val="00CC3EA9"/>
    <w:rsid w:val="00CD0436"/>
    <w:rsid w:val="00CD08FF"/>
    <w:rsid w:val="00CD2E49"/>
    <w:rsid w:val="00CD30FD"/>
    <w:rsid w:val="00CD4EDA"/>
    <w:rsid w:val="00CD5590"/>
    <w:rsid w:val="00CD7A97"/>
    <w:rsid w:val="00CE4893"/>
    <w:rsid w:val="00CE7CAD"/>
    <w:rsid w:val="00CF4259"/>
    <w:rsid w:val="00CF53CA"/>
    <w:rsid w:val="00CF56EB"/>
    <w:rsid w:val="00CF5E13"/>
    <w:rsid w:val="00CF7AD4"/>
    <w:rsid w:val="00D01727"/>
    <w:rsid w:val="00D06ECB"/>
    <w:rsid w:val="00D103AA"/>
    <w:rsid w:val="00D11374"/>
    <w:rsid w:val="00D116F6"/>
    <w:rsid w:val="00D11DC4"/>
    <w:rsid w:val="00D122BF"/>
    <w:rsid w:val="00D127BC"/>
    <w:rsid w:val="00D1345E"/>
    <w:rsid w:val="00D17E28"/>
    <w:rsid w:val="00D21A14"/>
    <w:rsid w:val="00D249F3"/>
    <w:rsid w:val="00D24DDB"/>
    <w:rsid w:val="00D277D8"/>
    <w:rsid w:val="00D30DB9"/>
    <w:rsid w:val="00D333E5"/>
    <w:rsid w:val="00D33F44"/>
    <w:rsid w:val="00D444DD"/>
    <w:rsid w:val="00D44AD5"/>
    <w:rsid w:val="00D47072"/>
    <w:rsid w:val="00D4724B"/>
    <w:rsid w:val="00D531E5"/>
    <w:rsid w:val="00D565B5"/>
    <w:rsid w:val="00D565BC"/>
    <w:rsid w:val="00D61C8C"/>
    <w:rsid w:val="00D625DE"/>
    <w:rsid w:val="00D63886"/>
    <w:rsid w:val="00D640CF"/>
    <w:rsid w:val="00D7142B"/>
    <w:rsid w:val="00D7207F"/>
    <w:rsid w:val="00D7263A"/>
    <w:rsid w:val="00D75423"/>
    <w:rsid w:val="00D757ED"/>
    <w:rsid w:val="00D77DBC"/>
    <w:rsid w:val="00D84F62"/>
    <w:rsid w:val="00D86EE2"/>
    <w:rsid w:val="00D90CF6"/>
    <w:rsid w:val="00D92399"/>
    <w:rsid w:val="00D94296"/>
    <w:rsid w:val="00DA2F09"/>
    <w:rsid w:val="00DA5D73"/>
    <w:rsid w:val="00DA60CA"/>
    <w:rsid w:val="00DA6F0F"/>
    <w:rsid w:val="00DB023E"/>
    <w:rsid w:val="00DB1811"/>
    <w:rsid w:val="00DB310E"/>
    <w:rsid w:val="00DB4864"/>
    <w:rsid w:val="00DB69F0"/>
    <w:rsid w:val="00DB6C2C"/>
    <w:rsid w:val="00DB6DCB"/>
    <w:rsid w:val="00DC5B89"/>
    <w:rsid w:val="00DD03C7"/>
    <w:rsid w:val="00DD16BA"/>
    <w:rsid w:val="00DD2839"/>
    <w:rsid w:val="00DD2FF7"/>
    <w:rsid w:val="00DD4906"/>
    <w:rsid w:val="00DD6496"/>
    <w:rsid w:val="00DE0403"/>
    <w:rsid w:val="00DE53A0"/>
    <w:rsid w:val="00DE662B"/>
    <w:rsid w:val="00DE77AD"/>
    <w:rsid w:val="00DF0943"/>
    <w:rsid w:val="00DF398D"/>
    <w:rsid w:val="00DF4F15"/>
    <w:rsid w:val="00E0468D"/>
    <w:rsid w:val="00E11424"/>
    <w:rsid w:val="00E135A6"/>
    <w:rsid w:val="00E14049"/>
    <w:rsid w:val="00E209C0"/>
    <w:rsid w:val="00E22A72"/>
    <w:rsid w:val="00E23C93"/>
    <w:rsid w:val="00E23FD6"/>
    <w:rsid w:val="00E26CB3"/>
    <w:rsid w:val="00E30B2E"/>
    <w:rsid w:val="00E40807"/>
    <w:rsid w:val="00E43564"/>
    <w:rsid w:val="00E464F3"/>
    <w:rsid w:val="00E47299"/>
    <w:rsid w:val="00E529D6"/>
    <w:rsid w:val="00E534D5"/>
    <w:rsid w:val="00E55192"/>
    <w:rsid w:val="00E5600B"/>
    <w:rsid w:val="00E637A9"/>
    <w:rsid w:val="00E64107"/>
    <w:rsid w:val="00E64827"/>
    <w:rsid w:val="00E67D9C"/>
    <w:rsid w:val="00E723E5"/>
    <w:rsid w:val="00E75224"/>
    <w:rsid w:val="00E80EDA"/>
    <w:rsid w:val="00E84579"/>
    <w:rsid w:val="00E85C6A"/>
    <w:rsid w:val="00E8647F"/>
    <w:rsid w:val="00E87928"/>
    <w:rsid w:val="00E9308A"/>
    <w:rsid w:val="00E9348D"/>
    <w:rsid w:val="00E9740D"/>
    <w:rsid w:val="00EB0BD9"/>
    <w:rsid w:val="00EB3C5E"/>
    <w:rsid w:val="00EB6222"/>
    <w:rsid w:val="00EC4FAD"/>
    <w:rsid w:val="00EC7F20"/>
    <w:rsid w:val="00EE31D3"/>
    <w:rsid w:val="00EF1704"/>
    <w:rsid w:val="00EF2C87"/>
    <w:rsid w:val="00EF3105"/>
    <w:rsid w:val="00EF44DF"/>
    <w:rsid w:val="00EF6A5E"/>
    <w:rsid w:val="00F04502"/>
    <w:rsid w:val="00F06210"/>
    <w:rsid w:val="00F13F9E"/>
    <w:rsid w:val="00F17AE3"/>
    <w:rsid w:val="00F2273D"/>
    <w:rsid w:val="00F22C11"/>
    <w:rsid w:val="00F26522"/>
    <w:rsid w:val="00F27712"/>
    <w:rsid w:val="00F354F9"/>
    <w:rsid w:val="00F35878"/>
    <w:rsid w:val="00F36AF3"/>
    <w:rsid w:val="00F37A21"/>
    <w:rsid w:val="00F410BE"/>
    <w:rsid w:val="00F41E56"/>
    <w:rsid w:val="00F4248A"/>
    <w:rsid w:val="00F435A9"/>
    <w:rsid w:val="00F43BBC"/>
    <w:rsid w:val="00F4548E"/>
    <w:rsid w:val="00F45663"/>
    <w:rsid w:val="00F4581D"/>
    <w:rsid w:val="00F45CCF"/>
    <w:rsid w:val="00F502CF"/>
    <w:rsid w:val="00F50E99"/>
    <w:rsid w:val="00F53052"/>
    <w:rsid w:val="00F55739"/>
    <w:rsid w:val="00F605D4"/>
    <w:rsid w:val="00F74E20"/>
    <w:rsid w:val="00F76481"/>
    <w:rsid w:val="00F766E9"/>
    <w:rsid w:val="00F768BB"/>
    <w:rsid w:val="00F7703A"/>
    <w:rsid w:val="00F84F68"/>
    <w:rsid w:val="00F84FD2"/>
    <w:rsid w:val="00F91F53"/>
    <w:rsid w:val="00F929AB"/>
    <w:rsid w:val="00F94D82"/>
    <w:rsid w:val="00F953EC"/>
    <w:rsid w:val="00F9714C"/>
    <w:rsid w:val="00F97F79"/>
    <w:rsid w:val="00FA0E6C"/>
    <w:rsid w:val="00FB452E"/>
    <w:rsid w:val="00FB4DB7"/>
    <w:rsid w:val="00FB6F7A"/>
    <w:rsid w:val="00FC0444"/>
    <w:rsid w:val="00FC1026"/>
    <w:rsid w:val="00FC3B7B"/>
    <w:rsid w:val="00FD06FA"/>
    <w:rsid w:val="00FD51B6"/>
    <w:rsid w:val="00FE08EB"/>
    <w:rsid w:val="00FE1B73"/>
    <w:rsid w:val="00FE254B"/>
    <w:rsid w:val="00FF6D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6A241"/>
  <w15:chartTrackingRefBased/>
  <w15:docId w15:val="{05E4851D-97FF-4122-92E8-5FDE6B9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uiPriority="99"/>
    <w:lsdException w:name="List Number 2" w:uiPriority="99"/>
    <w:lsdException w:name="List Number 3" w:uiPriority="99"/>
    <w:lsdException w:name="List Number 4"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jc w:val="right"/>
      <w:outlineLvl w:val="0"/>
    </w:pPr>
    <w:rPr>
      <w:rFonts w:ascii="Arial Narrow" w:hAnsi="Arial Narrow"/>
      <w:b/>
    </w:rPr>
  </w:style>
  <w:style w:type="paragraph" w:styleId="Heading2">
    <w:name w:val="heading 2"/>
    <w:basedOn w:val="Normal"/>
    <w:next w:val="Normal"/>
    <w:link w:val="Heading2Char"/>
    <w:uiPriority w:val="9"/>
    <w:qFormat/>
    <w:pPr>
      <w:keepNext/>
      <w:outlineLvl w:val="1"/>
    </w:pPr>
    <w:rPr>
      <w:rFonts w:ascii="Arial Narrow" w:hAnsi="Arial Narrow"/>
      <w:b/>
      <w:sz w:val="28"/>
    </w:rPr>
  </w:style>
  <w:style w:type="paragraph" w:styleId="Heading3">
    <w:name w:val="heading 3"/>
    <w:basedOn w:val="Normal"/>
    <w:next w:val="Normal"/>
    <w:qFormat/>
    <w:pPr>
      <w:keepNext/>
      <w:widowControl w:val="0"/>
      <w:spacing w:line="278" w:lineRule="exact"/>
      <w:jc w:val="center"/>
      <w:outlineLvl w:val="2"/>
    </w:pPr>
    <w:rPr>
      <w:rFonts w:ascii="Arial" w:hAnsi="Arial"/>
      <w:b/>
      <w:snapToGrid w:val="0"/>
      <w:sz w:val="28"/>
      <w:szCs w:val="20"/>
    </w:rPr>
  </w:style>
  <w:style w:type="paragraph" w:styleId="Heading4">
    <w:name w:val="heading 4"/>
    <w:basedOn w:val="Normal"/>
    <w:next w:val="Normal"/>
    <w:link w:val="Heading4Char"/>
    <w:qFormat/>
    <w:pPr>
      <w:keepNext/>
      <w:jc w:val="center"/>
      <w:outlineLvl w:val="3"/>
    </w:pPr>
    <w:rPr>
      <w:rFonts w:ascii="Arial Narrow" w:hAnsi="Arial Narrow"/>
      <w:b/>
      <w:bCs/>
    </w:rPr>
  </w:style>
  <w:style w:type="paragraph" w:styleId="Heading5">
    <w:name w:val="heading 5"/>
    <w:basedOn w:val="Normal"/>
    <w:next w:val="Normal"/>
    <w:qFormat/>
    <w:pPr>
      <w:keepNext/>
      <w:widowControl w:val="0"/>
      <w:pBdr>
        <w:bottom w:val="thinThickThinMediumGap" w:sz="24" w:space="1" w:color="00FF00"/>
      </w:pBdr>
      <w:spacing w:line="278" w:lineRule="exact"/>
      <w:jc w:val="center"/>
      <w:outlineLvl w:val="4"/>
    </w:pPr>
    <w:rPr>
      <w:rFonts w:ascii="Arial" w:hAnsi="Arial"/>
      <w:b/>
      <w:snapToGrid w:val="0"/>
      <w:sz w:val="20"/>
      <w:szCs w:val="20"/>
    </w:rPr>
  </w:style>
  <w:style w:type="paragraph" w:styleId="Heading6">
    <w:name w:val="heading 6"/>
    <w:basedOn w:val="Normal"/>
    <w:next w:val="Normal"/>
    <w:qFormat/>
    <w:pPr>
      <w:keepNext/>
      <w:widowControl w:val="0"/>
      <w:tabs>
        <w:tab w:val="left" w:pos="1512"/>
        <w:tab w:val="right" w:pos="8953"/>
      </w:tabs>
      <w:autoSpaceDE w:val="0"/>
      <w:autoSpaceDN w:val="0"/>
      <w:adjustRightInd w:val="0"/>
      <w:jc w:val="both"/>
      <w:outlineLvl w:val="5"/>
    </w:pPr>
    <w:rPr>
      <w:rFonts w:ascii="Arial Narrow" w:hAnsi="Arial Narrow"/>
      <w:b/>
      <w:bCs/>
      <w:sz w:val="20"/>
    </w:rPr>
  </w:style>
  <w:style w:type="paragraph" w:styleId="Heading7">
    <w:name w:val="heading 7"/>
    <w:basedOn w:val="Normal"/>
    <w:next w:val="Normal"/>
    <w:qFormat/>
    <w:pPr>
      <w:keepNext/>
      <w:widowControl w:val="0"/>
      <w:tabs>
        <w:tab w:val="right" w:pos="4505"/>
      </w:tabs>
      <w:autoSpaceDE w:val="0"/>
      <w:autoSpaceDN w:val="0"/>
      <w:adjustRightInd w:val="0"/>
      <w:jc w:val="both"/>
      <w:outlineLvl w:val="6"/>
    </w:pPr>
    <w:rPr>
      <w:rFonts w:ascii="Arial Narrow" w:hAnsi="Arial Narrow"/>
      <w:b/>
      <w:bCs/>
      <w:sz w:val="22"/>
    </w:rPr>
  </w:style>
  <w:style w:type="paragraph" w:styleId="Heading8">
    <w:name w:val="heading 8"/>
    <w:basedOn w:val="Normal"/>
    <w:next w:val="Normal"/>
    <w:qFormat/>
    <w:pPr>
      <w:keepNext/>
      <w:jc w:val="center"/>
      <w:outlineLvl w:val="7"/>
    </w:pPr>
    <w:rPr>
      <w:rFonts w:ascii="Arial" w:hAnsi="Arial" w:cs="Arial"/>
      <w:b/>
    </w:rPr>
  </w:style>
  <w:style w:type="paragraph" w:styleId="Heading9">
    <w:name w:val="heading 9"/>
    <w:basedOn w:val="Normal"/>
    <w:next w:val="Normal"/>
    <w:qFormat/>
    <w:pPr>
      <w:keepNext/>
      <w:widowControl w:val="0"/>
      <w:tabs>
        <w:tab w:val="left" w:pos="3538"/>
        <w:tab w:val="right" w:pos="6943"/>
      </w:tabs>
      <w:autoSpaceDE w:val="0"/>
      <w:autoSpaceDN w:val="0"/>
      <w:adjustRightInd w:val="0"/>
      <w:jc w:val="both"/>
      <w:outlineLvl w:val="8"/>
    </w:pPr>
    <w:rPr>
      <w:rFonts w:ascii="Arial Narrow" w:hAnsi="Arial Narrow"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autoSpaceDE w:val="0"/>
      <w:autoSpaceDN w:val="0"/>
      <w:adjustRightInd w:val="0"/>
      <w:spacing w:before="249" w:line="220" w:lineRule="exact"/>
      <w:jc w:val="center"/>
    </w:pPr>
    <w:rPr>
      <w:rFonts w:ascii="Arial" w:hAnsi="Arial" w:cs="Arial"/>
      <w:b/>
      <w:bCs/>
      <w:sz w:val="20"/>
      <w:szCs w:val="18"/>
    </w:rPr>
  </w:style>
  <w:style w:type="character" w:styleId="PageNumber">
    <w:name w:val="page number"/>
    <w:basedOn w:val="DefaultParagraphFont"/>
  </w:style>
  <w:style w:type="paragraph" w:styleId="BodyTextIndent">
    <w:name w:val="Body Text Indent"/>
    <w:basedOn w:val="Normal"/>
    <w:pPr>
      <w:widowControl w:val="0"/>
      <w:tabs>
        <w:tab w:val="left" w:pos="720"/>
        <w:tab w:val="left" w:pos="1491"/>
        <w:tab w:val="right" w:pos="8028"/>
      </w:tabs>
      <w:autoSpaceDE w:val="0"/>
      <w:autoSpaceDN w:val="0"/>
      <w:adjustRightInd w:val="0"/>
      <w:ind w:left="720" w:hanging="720"/>
      <w:jc w:val="both"/>
    </w:pPr>
    <w:rPr>
      <w:rFonts w:ascii="Arial Narrow" w:hAnsi="Arial Narrow"/>
      <w:sz w:val="20"/>
    </w:rPr>
  </w:style>
  <w:style w:type="paragraph" w:styleId="BodyTextIndent2">
    <w:name w:val="Body Text Indent 2"/>
    <w:basedOn w:val="Normal"/>
    <w:link w:val="BodyTextIndent2Char"/>
    <w:pPr>
      <w:widowControl w:val="0"/>
      <w:tabs>
        <w:tab w:val="left" w:pos="720"/>
        <w:tab w:val="right" w:pos="7431"/>
      </w:tabs>
      <w:autoSpaceDE w:val="0"/>
      <w:autoSpaceDN w:val="0"/>
      <w:adjustRightInd w:val="0"/>
      <w:ind w:left="720" w:hanging="720"/>
      <w:jc w:val="both"/>
    </w:pPr>
    <w:rPr>
      <w:rFonts w:ascii="Arial Narrow" w:hAnsi="Arial Narrow" w:cs="Arial"/>
    </w:rPr>
  </w:style>
  <w:style w:type="paragraph" w:styleId="BodyTextIndent3">
    <w:name w:val="Body Text Indent 3"/>
    <w:basedOn w:val="Normal"/>
    <w:pPr>
      <w:widowControl w:val="0"/>
      <w:tabs>
        <w:tab w:val="left" w:pos="720"/>
        <w:tab w:val="right" w:pos="7426"/>
      </w:tabs>
      <w:autoSpaceDE w:val="0"/>
      <w:autoSpaceDN w:val="0"/>
      <w:adjustRightInd w:val="0"/>
      <w:ind w:left="720"/>
      <w:jc w:val="both"/>
    </w:pPr>
    <w:rPr>
      <w:rFonts w:ascii="Arial Narrow" w:hAnsi="Arial Narrow"/>
    </w:rPr>
  </w:style>
  <w:style w:type="paragraph" w:styleId="BodyText2">
    <w:name w:val="Body Text 2"/>
    <w:basedOn w:val="Normal"/>
    <w:pPr>
      <w:widowControl w:val="0"/>
      <w:autoSpaceDE w:val="0"/>
      <w:autoSpaceDN w:val="0"/>
      <w:adjustRightInd w:val="0"/>
      <w:jc w:val="both"/>
    </w:pPr>
    <w:rPr>
      <w:rFonts w:ascii="Arial Narrow" w:hAnsi="Arial Narrow" w:cs="Arial"/>
    </w:rPr>
  </w:style>
  <w:style w:type="paragraph" w:styleId="BodyText3">
    <w:name w:val="Body Text 3"/>
    <w:basedOn w:val="Normal"/>
    <w:pPr>
      <w:widowControl w:val="0"/>
      <w:tabs>
        <w:tab w:val="left" w:pos="720"/>
        <w:tab w:val="right" w:pos="7529"/>
      </w:tabs>
      <w:autoSpaceDE w:val="0"/>
      <w:autoSpaceDN w:val="0"/>
      <w:adjustRightInd w:val="0"/>
      <w:jc w:val="both"/>
    </w:pPr>
    <w:rPr>
      <w:rFonts w:ascii="Arial Narrow" w:hAnsi="Arial Narrow"/>
      <w:sz w:val="20"/>
    </w:rPr>
  </w:style>
  <w:style w:type="paragraph" w:styleId="Caption">
    <w:name w:val="caption"/>
    <w:basedOn w:val="Normal"/>
    <w:next w:val="Normal"/>
    <w:qFormat/>
    <w:pPr>
      <w:widowControl w:val="0"/>
      <w:autoSpaceDE w:val="0"/>
      <w:autoSpaceDN w:val="0"/>
      <w:adjustRightInd w:val="0"/>
      <w:jc w:val="center"/>
    </w:pPr>
    <w:rPr>
      <w:rFonts w:ascii="Arial Narrow" w:hAnsi="Arial Narrow" w:cs="Arial"/>
      <w:b/>
      <w:bCs/>
      <w:sz w:val="20"/>
    </w:rPr>
  </w:style>
  <w:style w:type="paragraph" w:customStyle="1" w:styleId="h1">
    <w:name w:val="h1"/>
    <w:basedOn w:val="Heading6"/>
    <w:pPr>
      <w:tabs>
        <w:tab w:val="clear" w:pos="1512"/>
        <w:tab w:val="left" w:pos="567"/>
      </w:tabs>
    </w:pPr>
    <w:rPr>
      <w:sz w:val="24"/>
    </w:rPr>
  </w:style>
  <w:style w:type="paragraph" w:customStyle="1" w:styleId="h2">
    <w:name w:val="h2"/>
    <w:basedOn w:val="Normal"/>
    <w:rsid w:val="00702E5E"/>
    <w:pPr>
      <w:widowControl w:val="0"/>
      <w:autoSpaceDE w:val="0"/>
      <w:autoSpaceDN w:val="0"/>
      <w:adjustRightInd w:val="0"/>
      <w:jc w:val="both"/>
    </w:pPr>
    <w:rPr>
      <w:rFonts w:ascii="Arial" w:hAnsi="Arial" w:cs="Arial"/>
      <w:b/>
      <w:sz w:val="22"/>
    </w:rPr>
  </w:style>
  <w:style w:type="paragraph" w:styleId="TOC1">
    <w:name w:val="toc 1"/>
    <w:basedOn w:val="Normal"/>
    <w:next w:val="Normal"/>
    <w:autoRedefine/>
    <w:uiPriority w:val="39"/>
    <w:rsid w:val="002E2E90"/>
    <w:pPr>
      <w:tabs>
        <w:tab w:val="left" w:pos="480"/>
        <w:tab w:val="right" w:leader="dot" w:pos="9015"/>
      </w:tabs>
    </w:p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verdana2">
    <w:name w:val="verdana2"/>
    <w:basedOn w:val="Normal"/>
    <w:pPr>
      <w:spacing w:before="100" w:beforeAutospacing="1" w:after="100" w:afterAutospacing="1"/>
    </w:pPr>
    <w:rPr>
      <w:rFonts w:ascii="Verdana" w:hAnsi="Verdana"/>
      <w:sz w:val="14"/>
      <w:szCs w:val="14"/>
    </w:rPr>
  </w:style>
  <w:style w:type="paragraph" w:customStyle="1" w:styleId="H10">
    <w:name w:val="H1"/>
    <w:basedOn w:val="Normal"/>
    <w:autoRedefine/>
    <w:rsid w:val="00F13F9E"/>
    <w:pPr>
      <w:keepNext/>
      <w:jc w:val="both"/>
    </w:pPr>
    <w:rPr>
      <w:rFonts w:ascii="Arial" w:hAnsi="Arial" w:cs="Arial"/>
      <w:b/>
      <w:bCs/>
      <w:color w:val="000000"/>
    </w:rPr>
  </w:style>
  <w:style w:type="paragraph" w:customStyle="1" w:styleId="StandardParagraph">
    <w:name w:val="Standard Paragraph"/>
    <w:basedOn w:val="Normal"/>
    <w:pPr>
      <w:widowControl w:val="0"/>
      <w:spacing w:after="240"/>
      <w:jc w:val="both"/>
    </w:pPr>
    <w:rPr>
      <w:rFonts w:ascii="Arial" w:hAnsi="Arial"/>
      <w:sz w:val="20"/>
      <w:szCs w:val="20"/>
    </w:rPr>
  </w:style>
  <w:style w:type="paragraph" w:customStyle="1" w:styleId="Indent1">
    <w:name w:val="Indent 1"/>
    <w:basedOn w:val="Normal"/>
    <w:pPr>
      <w:widowControl w:val="0"/>
      <w:tabs>
        <w:tab w:val="left" w:pos="329"/>
      </w:tabs>
      <w:spacing w:after="240"/>
      <w:ind w:left="329" w:hanging="329"/>
      <w:jc w:val="both"/>
    </w:pPr>
    <w:rPr>
      <w:rFonts w:ascii="Arial" w:hAnsi="Arial"/>
      <w:sz w:val="20"/>
      <w:szCs w:val="20"/>
    </w:rPr>
  </w:style>
  <w:style w:type="character" w:styleId="FootnoteReference">
    <w:name w:val="footnote reference"/>
    <w:semiHidden/>
    <w:rPr>
      <w:vertAlign w:val="superscript"/>
    </w:rPr>
  </w:style>
  <w:style w:type="paragraph" w:styleId="FootnoteText">
    <w:name w:val="footnote text"/>
    <w:basedOn w:val="Normal"/>
    <w:semiHidden/>
    <w:rPr>
      <w:rFonts w:ascii="CG Times (W1)" w:hAnsi="CG Times (W1)"/>
      <w:sz w:val="20"/>
      <w:szCs w:val="20"/>
    </w:rPr>
  </w:style>
  <w:style w:type="paragraph" w:customStyle="1" w:styleId="h0">
    <w:name w:val="h0"/>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sz w:val="30"/>
      <w:szCs w:val="20"/>
    </w:rPr>
  </w:style>
  <w:style w:type="paragraph" w:customStyle="1" w:styleId="Indentedtext">
    <w:name w:val="Indented text"/>
    <w:basedOn w:val="Normal"/>
    <w:pPr>
      <w:ind w:left="1440" w:right="-20"/>
      <w:jc w:val="both"/>
    </w:pPr>
    <w:rPr>
      <w:rFonts w:ascii="Times" w:hAnsi="Times"/>
      <w:szCs w:val="20"/>
    </w:rPr>
  </w:style>
  <w:style w:type="paragraph" w:customStyle="1" w:styleId="heading01">
    <w:name w:val="heading01"/>
    <w:basedOn w:val="Normal"/>
    <w:pPr>
      <w:tabs>
        <w:tab w:val="left" w:pos="920"/>
      </w:tabs>
      <w:spacing w:after="240"/>
      <w:ind w:right="166"/>
      <w:jc w:val="both"/>
    </w:pPr>
    <w:rPr>
      <w:rFonts w:ascii="Times" w:hAnsi="Times"/>
      <w:b/>
      <w:szCs w:val="20"/>
    </w:rPr>
  </w:style>
  <w:style w:type="paragraph" w:customStyle="1" w:styleId="Note">
    <w:name w:val="Note"/>
    <w:basedOn w:val="Normal"/>
    <w:pPr>
      <w:widowControl w:val="0"/>
      <w:tabs>
        <w:tab w:val="left" w:pos="329"/>
      </w:tabs>
      <w:spacing w:after="240"/>
      <w:jc w:val="both"/>
    </w:pPr>
    <w:rPr>
      <w:rFonts w:ascii="Arial" w:hAnsi="Arial"/>
      <w:sz w:val="17"/>
      <w:szCs w:val="20"/>
    </w:rPr>
  </w:style>
  <w:style w:type="paragraph" w:customStyle="1" w:styleId="text1">
    <w:name w:val="text 1"/>
    <w:basedOn w:val="Heading3"/>
    <w:pPr>
      <w:keepNext w:val="0"/>
      <w:spacing w:line="240" w:lineRule="auto"/>
      <w:jc w:val="both"/>
      <w:outlineLvl w:val="9"/>
    </w:pPr>
    <w:rPr>
      <w:b w:val="0"/>
      <w:snapToGrid/>
      <w:sz w:val="22"/>
    </w:rPr>
  </w:style>
  <w:style w:type="paragraph" w:customStyle="1" w:styleId="toa">
    <w:name w:val="toa"/>
    <w:basedOn w:val="Normal"/>
    <w:pPr>
      <w:widowControl w:val="0"/>
      <w:tabs>
        <w:tab w:val="left" w:pos="9000"/>
        <w:tab w:val="right" w:pos="9360"/>
      </w:tabs>
      <w:suppressAutoHyphens/>
    </w:pPr>
    <w:rPr>
      <w:rFonts w:ascii="Arial" w:hAnsi="Arial"/>
      <w:sz w:val="16"/>
      <w:szCs w:val="20"/>
    </w:rPr>
  </w:style>
  <w:style w:type="character" w:customStyle="1" w:styleId="EquationCaption">
    <w:name w:val="_Equation Caption"/>
    <w:rPr>
      <w:sz w:val="20"/>
    </w:rPr>
  </w:style>
  <w:style w:type="paragraph" w:customStyle="1" w:styleId="Indent2">
    <w:name w:val="Indent 2"/>
    <w:basedOn w:val="text2"/>
    <w:pPr>
      <w:spacing w:after="240"/>
      <w:ind w:left="329"/>
    </w:pPr>
    <w:rPr>
      <w:sz w:val="20"/>
    </w:rPr>
  </w:style>
  <w:style w:type="paragraph" w:customStyle="1" w:styleId="text2">
    <w:name w:val="text 2"/>
    <w:basedOn w:val="text1"/>
    <w:pPr>
      <w:ind w:left="1701"/>
    </w:pPr>
  </w:style>
  <w:style w:type="paragraph" w:customStyle="1" w:styleId="Style1">
    <w:name w:val="Style1"/>
    <w:basedOn w:val="Heading2"/>
    <w:pPr>
      <w:keepNext w:val="0"/>
      <w:widowControl w:val="0"/>
      <w:spacing w:after="240"/>
      <w:jc w:val="both"/>
      <w:outlineLvl w:val="9"/>
    </w:pPr>
    <w:rPr>
      <w:rFonts w:ascii="Arial" w:hAnsi="Arial"/>
      <w:sz w:val="20"/>
      <w:szCs w:val="20"/>
    </w:rPr>
  </w:style>
  <w:style w:type="paragraph" w:styleId="BlockText">
    <w:name w:val="Block Text"/>
    <w:basedOn w:val="Normal"/>
    <w:pPr>
      <w:tabs>
        <w:tab w:val="left" w:pos="990"/>
        <w:tab w:val="left" w:pos="7938"/>
        <w:tab w:val="right" w:pos="8640"/>
      </w:tabs>
      <w:suppressAutoHyphens/>
      <w:ind w:left="990" w:right="360" w:hanging="990"/>
      <w:jc w:val="both"/>
    </w:pPr>
    <w:rPr>
      <w:rFonts w:ascii="Arial" w:hAnsi="Arial" w:cs="Arial"/>
      <w:spacing w:val="-3"/>
      <w:sz w:val="20"/>
    </w:rPr>
  </w:style>
  <w:style w:type="character" w:styleId="FollowedHyperlink">
    <w:name w:val="FollowedHyperlink"/>
    <w:rPr>
      <w:color w:val="800080"/>
      <w:u w:val="single"/>
    </w:rPr>
  </w:style>
  <w:style w:type="paragraph" w:customStyle="1" w:styleId="eas">
    <w:name w:val="eas"/>
    <w:basedOn w:val="Normal"/>
    <w:pPr>
      <w:widowControl w:val="0"/>
      <w:tabs>
        <w:tab w:val="left" w:pos="-720"/>
        <w:tab w:val="left" w:pos="0"/>
      </w:tabs>
      <w:suppressAutoHyphens/>
      <w:ind w:left="720" w:hanging="720"/>
      <w:jc w:val="both"/>
    </w:pPr>
    <w:rPr>
      <w:b/>
      <w:snapToGrid w:val="0"/>
      <w:spacing w:val="-2"/>
      <w:sz w:val="22"/>
      <w:szCs w:val="20"/>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styleId="ListBullet">
    <w:name w:val="List Bullet"/>
    <w:aliases w:val="Char Char Char Char Char Char Char Char Char Char,Char Char Char Char Char Char Char Char Char Char Char Char Char Char Char Char Char Char Char Char,Char Char Char Char Char Char Char Char Char Char Char Car Char"/>
    <w:basedOn w:val="Normal"/>
    <w:autoRedefine/>
    <w:rsid w:val="003B5932"/>
    <w:pPr>
      <w:keepLines/>
      <w:snapToGrid w:val="0"/>
      <w:spacing w:after="240"/>
      <w:jc w:val="both"/>
    </w:pPr>
    <w:rPr>
      <w:lang w:eastAsia="en-GB"/>
    </w:rPr>
  </w:style>
  <w:style w:type="paragraph" w:customStyle="1" w:styleId="Default">
    <w:name w:val="Default"/>
    <w:rsid w:val="00C56D56"/>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6A2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2258D"/>
    <w:pPr>
      <w:spacing w:before="100" w:beforeAutospacing="1" w:after="100" w:afterAutospacing="1"/>
    </w:pPr>
  </w:style>
  <w:style w:type="paragraph" w:customStyle="1" w:styleId="Agri-para-number">
    <w:name w:val="Agri-para-number"/>
    <w:basedOn w:val="Normal"/>
    <w:rsid w:val="00A70D66"/>
    <w:pPr>
      <w:widowControl w:val="0"/>
      <w:numPr>
        <w:numId w:val="1"/>
      </w:numPr>
      <w:tabs>
        <w:tab w:val="left" w:pos="0"/>
      </w:tabs>
      <w:autoSpaceDE w:val="0"/>
      <w:autoSpaceDN w:val="0"/>
      <w:adjustRightInd w:val="0"/>
      <w:spacing w:line="288" w:lineRule="auto"/>
      <w:ind w:left="0" w:firstLine="0"/>
      <w:jc w:val="both"/>
    </w:pPr>
    <w:rPr>
      <w:snapToGrid w:val="0"/>
      <w:sz w:val="22"/>
    </w:rPr>
  </w:style>
  <w:style w:type="paragraph" w:styleId="PlainText">
    <w:name w:val="Plain Text"/>
    <w:basedOn w:val="Normal"/>
    <w:link w:val="PlainTextChar"/>
    <w:rsid w:val="00A70D66"/>
    <w:rPr>
      <w:rFonts w:ascii="Courier New" w:hAnsi="Courier New"/>
      <w:sz w:val="20"/>
      <w:szCs w:val="20"/>
      <w:lang w:val="en-US"/>
    </w:rPr>
  </w:style>
  <w:style w:type="character" w:customStyle="1" w:styleId="PlainTextChar">
    <w:name w:val="Plain Text Char"/>
    <w:link w:val="PlainText"/>
    <w:rsid w:val="00A70D66"/>
    <w:rPr>
      <w:rFonts w:ascii="Courier New" w:hAnsi="Courier New"/>
      <w:lang w:val="en-US" w:eastAsia="en-US" w:bidi="ar-SA"/>
    </w:rPr>
  </w:style>
  <w:style w:type="paragraph" w:customStyle="1" w:styleId="zzCopyright">
    <w:name w:val="zzCopyright"/>
    <w:basedOn w:val="Normal"/>
    <w:next w:val="Normal"/>
    <w:rsid w:val="00381486"/>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rPr>
  </w:style>
  <w:style w:type="paragraph" w:customStyle="1" w:styleId="RefNorm">
    <w:name w:val="RefNorm"/>
    <w:basedOn w:val="Normal"/>
    <w:next w:val="Normal"/>
    <w:rsid w:val="0096228E"/>
    <w:pPr>
      <w:spacing w:after="240" w:line="230" w:lineRule="atLeast"/>
      <w:jc w:val="both"/>
    </w:pPr>
    <w:rPr>
      <w:rFonts w:ascii="Arial" w:hAnsi="Arial"/>
      <w:sz w:val="20"/>
      <w:szCs w:val="20"/>
    </w:rPr>
  </w:style>
  <w:style w:type="character" w:customStyle="1" w:styleId="BodyTextIndent2Char">
    <w:name w:val="Body Text Indent 2 Char"/>
    <w:link w:val="BodyTextIndent2"/>
    <w:rsid w:val="00FD06FA"/>
    <w:rPr>
      <w:rFonts w:ascii="Arial Narrow" w:hAnsi="Arial Narrow" w:cs="Arial"/>
      <w:sz w:val="24"/>
      <w:szCs w:val="24"/>
      <w:lang w:val="en-GB" w:eastAsia="en-US"/>
    </w:rPr>
  </w:style>
  <w:style w:type="character" w:customStyle="1" w:styleId="Identificati">
    <w:name w:val="Identificati"/>
    <w:rsid w:val="00FD06FA"/>
  </w:style>
  <w:style w:type="paragraph" w:customStyle="1" w:styleId="catlinks">
    <w:name w:val="catlinks"/>
    <w:basedOn w:val="Normal"/>
    <w:rsid w:val="00217F40"/>
    <w:pPr>
      <w:spacing w:before="100" w:beforeAutospacing="1" w:after="100" w:afterAutospacing="1"/>
    </w:pPr>
    <w:rPr>
      <w:rFonts w:ascii="Verdana" w:hAnsi="Verdana"/>
      <w:sz w:val="14"/>
      <w:szCs w:val="14"/>
      <w:lang w:val="en-US"/>
    </w:rPr>
  </w:style>
  <w:style w:type="character" w:customStyle="1" w:styleId="Heading4Char">
    <w:name w:val="Heading 4 Char"/>
    <w:link w:val="Heading4"/>
    <w:rsid w:val="00217F40"/>
    <w:rPr>
      <w:rFonts w:ascii="Arial Narrow" w:hAnsi="Arial Narrow"/>
      <w:b/>
      <w:bCs/>
      <w:sz w:val="24"/>
      <w:szCs w:val="24"/>
      <w:lang w:val="en-GB" w:eastAsia="en-US"/>
    </w:rPr>
  </w:style>
  <w:style w:type="paragraph" w:customStyle="1" w:styleId="J2">
    <w:name w:val="J2"/>
    <w:basedOn w:val="Normal"/>
    <w:rsid w:val="00217F40"/>
    <w:pPr>
      <w:spacing w:after="120"/>
      <w:jc w:val="both"/>
    </w:pPr>
    <w:rPr>
      <w:rFonts w:ascii="Arial" w:hAnsi="Arial"/>
      <w:snapToGrid w:val="0"/>
      <w:sz w:val="22"/>
      <w:szCs w:val="20"/>
    </w:rPr>
  </w:style>
  <w:style w:type="character" w:styleId="Strong">
    <w:name w:val="Strong"/>
    <w:qFormat/>
    <w:rsid w:val="002156A0"/>
    <w:rPr>
      <w:b/>
      <w:bCs/>
    </w:rPr>
  </w:style>
  <w:style w:type="character" w:styleId="Emphasis">
    <w:name w:val="Emphasis"/>
    <w:uiPriority w:val="20"/>
    <w:qFormat/>
    <w:rsid w:val="00A24C25"/>
    <w:rPr>
      <w:i/>
      <w:iCs/>
    </w:rPr>
  </w:style>
  <w:style w:type="character" w:customStyle="1" w:styleId="personname">
    <w:name w:val="person_name"/>
    <w:rsid w:val="00C0622D"/>
  </w:style>
  <w:style w:type="paragraph" w:customStyle="1" w:styleId="Pa1">
    <w:name w:val="Pa1"/>
    <w:basedOn w:val="Default"/>
    <w:next w:val="Default"/>
    <w:uiPriority w:val="99"/>
    <w:rsid w:val="007376AB"/>
    <w:pPr>
      <w:spacing w:line="201" w:lineRule="atLeast"/>
    </w:pPr>
    <w:rPr>
      <w:color w:val="auto"/>
      <w:lang w:val="sw-KE" w:eastAsia="sw-KE"/>
    </w:rPr>
  </w:style>
  <w:style w:type="character" w:customStyle="1" w:styleId="A0">
    <w:name w:val="A0"/>
    <w:uiPriority w:val="99"/>
    <w:rsid w:val="007376AB"/>
    <w:rPr>
      <w:b/>
      <w:bCs/>
      <w:color w:val="221E1F"/>
      <w:sz w:val="44"/>
      <w:szCs w:val="44"/>
    </w:rPr>
  </w:style>
  <w:style w:type="paragraph" w:styleId="ListParagraph">
    <w:name w:val="List Paragraph"/>
    <w:aliases w:val="References,Bullets,Numbered List Paragraph,ReferencesCxSpLast,List Paragraph (numbered (a)),List Paragraph nowy,Liste 1,Bullet List,FooterText,List Paragraph1,Numbered Paragraph,Main numbered paragraph,Table/Figure Heading"/>
    <w:basedOn w:val="Normal"/>
    <w:link w:val="ListParagraphChar"/>
    <w:uiPriority w:val="34"/>
    <w:qFormat/>
    <w:rsid w:val="00A66718"/>
    <w:pPr>
      <w:spacing w:after="200" w:line="276" w:lineRule="auto"/>
      <w:ind w:left="720"/>
      <w:contextualSpacing/>
    </w:pPr>
    <w:rPr>
      <w:rFonts w:ascii="Calibri" w:eastAsia="Calibri" w:hAnsi="Calibri"/>
      <w:sz w:val="22"/>
      <w:szCs w:val="22"/>
    </w:rPr>
  </w:style>
  <w:style w:type="character" w:customStyle="1" w:styleId="A2">
    <w:name w:val="A2"/>
    <w:uiPriority w:val="99"/>
    <w:rsid w:val="00B6725E"/>
    <w:rPr>
      <w:rFonts w:cs="WWF"/>
      <w:color w:val="FFFFFF"/>
      <w:sz w:val="52"/>
      <w:szCs w:val="52"/>
    </w:rPr>
  </w:style>
  <w:style w:type="character" w:customStyle="1" w:styleId="ircpt">
    <w:name w:val="irc_pt"/>
    <w:rsid w:val="00CF4259"/>
  </w:style>
  <w:style w:type="character" w:customStyle="1" w:styleId="HeaderChar">
    <w:name w:val="Header Char"/>
    <w:link w:val="Header"/>
    <w:rsid w:val="005622F7"/>
    <w:rPr>
      <w:sz w:val="24"/>
      <w:szCs w:val="24"/>
      <w:lang w:eastAsia="en-US"/>
    </w:rPr>
  </w:style>
  <w:style w:type="character" w:customStyle="1" w:styleId="FooterChar">
    <w:name w:val="Footer Char"/>
    <w:link w:val="Footer"/>
    <w:uiPriority w:val="99"/>
    <w:rsid w:val="005622F7"/>
    <w:rPr>
      <w:sz w:val="24"/>
      <w:szCs w:val="24"/>
      <w:lang w:eastAsia="en-US"/>
    </w:rPr>
  </w:style>
  <w:style w:type="paragraph" w:styleId="NoSpacing">
    <w:name w:val="No Spacing"/>
    <w:uiPriority w:val="1"/>
    <w:qFormat/>
    <w:rsid w:val="005622F7"/>
    <w:rPr>
      <w:rFonts w:ascii="Calibri" w:eastAsia="Calibri" w:hAnsi="Calibri"/>
      <w:sz w:val="22"/>
      <w:szCs w:val="22"/>
      <w:lang w:eastAsia="en-US"/>
    </w:rPr>
  </w:style>
  <w:style w:type="paragraph" w:styleId="BalloonText">
    <w:name w:val="Balloon Text"/>
    <w:basedOn w:val="Normal"/>
    <w:link w:val="BalloonTextChar"/>
    <w:unhideWhenUsed/>
    <w:rsid w:val="005622F7"/>
    <w:rPr>
      <w:rFonts w:ascii="Tahoma" w:eastAsia="Calibri" w:hAnsi="Tahoma" w:cs="Tahoma"/>
      <w:sz w:val="16"/>
      <w:szCs w:val="16"/>
    </w:rPr>
  </w:style>
  <w:style w:type="character" w:customStyle="1" w:styleId="BalloonTextChar">
    <w:name w:val="Balloon Text Char"/>
    <w:link w:val="BalloonText"/>
    <w:rsid w:val="005622F7"/>
    <w:rPr>
      <w:rFonts w:ascii="Tahoma" w:eastAsia="Calibri" w:hAnsi="Tahoma" w:cs="Tahoma"/>
      <w:sz w:val="16"/>
      <w:szCs w:val="16"/>
      <w:lang w:eastAsia="en-US"/>
    </w:rPr>
  </w:style>
  <w:style w:type="table" w:styleId="LightShading-Accent1">
    <w:name w:val="Light Shading Accent 1"/>
    <w:basedOn w:val="TableNormal"/>
    <w:uiPriority w:val="60"/>
    <w:rsid w:val="005622F7"/>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Web2">
    <w:name w:val="Normal (Web)2"/>
    <w:basedOn w:val="Normal"/>
    <w:rsid w:val="009859A2"/>
    <w:pPr>
      <w:spacing w:after="192" w:line="336" w:lineRule="atLeast"/>
      <w:jc w:val="both"/>
    </w:pPr>
    <w:rPr>
      <w:sz w:val="23"/>
      <w:szCs w:val="23"/>
      <w:lang w:val="en-US"/>
    </w:rPr>
  </w:style>
  <w:style w:type="character" w:customStyle="1" w:styleId="apple-converted-space">
    <w:name w:val="apple-converted-space"/>
    <w:rsid w:val="00C92A26"/>
  </w:style>
  <w:style w:type="character" w:customStyle="1" w:styleId="NormalWebChar">
    <w:name w:val="Normal (Web) Char"/>
    <w:link w:val="NormalWeb"/>
    <w:rsid w:val="00C92A26"/>
    <w:rPr>
      <w:sz w:val="24"/>
      <w:szCs w:val="24"/>
      <w:lang w:eastAsia="en-US"/>
    </w:rPr>
  </w:style>
  <w:style w:type="paragraph" w:styleId="ListNumber">
    <w:name w:val="List Number"/>
    <w:basedOn w:val="Normal"/>
    <w:uiPriority w:val="99"/>
    <w:rsid w:val="00A65D75"/>
    <w:pPr>
      <w:spacing w:after="240" w:line="230" w:lineRule="atLeast"/>
      <w:ind w:left="400" w:hanging="400"/>
      <w:jc w:val="both"/>
    </w:pPr>
    <w:rPr>
      <w:rFonts w:ascii="Cambria" w:eastAsia="MS Mincho" w:hAnsi="Cambria" w:cs="Cambria"/>
      <w:sz w:val="22"/>
      <w:szCs w:val="20"/>
      <w:lang w:eastAsia="fr-FR"/>
    </w:rPr>
  </w:style>
  <w:style w:type="paragraph" w:styleId="ListNumber2">
    <w:name w:val="List Number 2"/>
    <w:basedOn w:val="Normal"/>
    <w:uiPriority w:val="99"/>
    <w:rsid w:val="00A65D75"/>
    <w:pPr>
      <w:tabs>
        <w:tab w:val="left" w:pos="800"/>
      </w:tabs>
      <w:spacing w:after="240" w:line="230" w:lineRule="atLeast"/>
      <w:ind w:left="800" w:hanging="400"/>
      <w:jc w:val="both"/>
    </w:pPr>
    <w:rPr>
      <w:rFonts w:ascii="Cambria" w:eastAsia="MS Mincho" w:hAnsi="Cambria" w:cs="Cambria"/>
      <w:sz w:val="22"/>
      <w:szCs w:val="20"/>
      <w:lang w:eastAsia="fr-FR"/>
    </w:rPr>
  </w:style>
  <w:style w:type="paragraph" w:styleId="ListNumber3">
    <w:name w:val="List Number 3"/>
    <w:basedOn w:val="Normal"/>
    <w:uiPriority w:val="99"/>
    <w:rsid w:val="00A65D75"/>
    <w:pPr>
      <w:tabs>
        <w:tab w:val="left" w:pos="1200"/>
      </w:tabs>
      <w:spacing w:after="240" w:line="230" w:lineRule="atLeast"/>
      <w:ind w:left="1200" w:hanging="400"/>
      <w:jc w:val="both"/>
    </w:pPr>
    <w:rPr>
      <w:rFonts w:ascii="Cambria" w:eastAsia="MS Mincho" w:hAnsi="Cambria" w:cs="Cambria"/>
      <w:sz w:val="22"/>
      <w:szCs w:val="20"/>
      <w:lang w:eastAsia="fr-FR"/>
    </w:rPr>
  </w:style>
  <w:style w:type="paragraph" w:styleId="ListNumber4">
    <w:name w:val="List Number 4"/>
    <w:basedOn w:val="Normal"/>
    <w:uiPriority w:val="99"/>
    <w:rsid w:val="00A65D75"/>
    <w:pPr>
      <w:tabs>
        <w:tab w:val="left" w:pos="1600"/>
      </w:tabs>
      <w:spacing w:after="240" w:line="230" w:lineRule="atLeast"/>
      <w:ind w:left="1600" w:hanging="400"/>
      <w:jc w:val="both"/>
    </w:pPr>
    <w:rPr>
      <w:rFonts w:ascii="Cambria" w:eastAsia="MS Mincho" w:hAnsi="Cambria" w:cs="Cambria"/>
      <w:sz w:val="22"/>
      <w:szCs w:val="20"/>
      <w:lang w:eastAsia="fr-FR"/>
    </w:rPr>
  </w:style>
  <w:style w:type="paragraph" w:customStyle="1" w:styleId="zzLn5">
    <w:name w:val="zzLn5"/>
    <w:basedOn w:val="Normal"/>
    <w:next w:val="Normal"/>
    <w:uiPriority w:val="99"/>
    <w:rsid w:val="00A65D75"/>
    <w:pPr>
      <w:spacing w:after="240" w:line="230" w:lineRule="atLeast"/>
    </w:pPr>
    <w:rPr>
      <w:rFonts w:ascii="Cambria" w:eastAsia="MS Mincho" w:hAnsi="Cambria" w:cs="Cambria"/>
      <w:sz w:val="22"/>
      <w:szCs w:val="20"/>
      <w:lang w:eastAsia="fr-FR"/>
    </w:rPr>
  </w:style>
  <w:style w:type="paragraph" w:customStyle="1" w:styleId="zzLn6">
    <w:name w:val="zzLn6"/>
    <w:basedOn w:val="Normal"/>
    <w:next w:val="Normal"/>
    <w:uiPriority w:val="99"/>
    <w:rsid w:val="00A65D75"/>
    <w:pPr>
      <w:spacing w:after="240" w:line="230" w:lineRule="atLeast"/>
    </w:pPr>
    <w:rPr>
      <w:rFonts w:ascii="Cambria" w:eastAsia="MS Mincho" w:hAnsi="Cambria" w:cs="Cambria"/>
      <w:sz w:val="22"/>
      <w:szCs w:val="20"/>
      <w:lang w:eastAsia="fr-FR"/>
    </w:rPr>
  </w:style>
  <w:style w:type="character" w:styleId="CommentReference">
    <w:name w:val="annotation reference"/>
    <w:basedOn w:val="DefaultParagraphFont"/>
    <w:rsid w:val="001F2373"/>
    <w:rPr>
      <w:sz w:val="16"/>
      <w:szCs w:val="16"/>
    </w:rPr>
  </w:style>
  <w:style w:type="paragraph" w:styleId="CommentText">
    <w:name w:val="annotation text"/>
    <w:basedOn w:val="Normal"/>
    <w:link w:val="CommentTextChar"/>
    <w:rsid w:val="001F2373"/>
    <w:rPr>
      <w:sz w:val="20"/>
      <w:szCs w:val="20"/>
    </w:rPr>
  </w:style>
  <w:style w:type="character" w:customStyle="1" w:styleId="CommentTextChar">
    <w:name w:val="Comment Text Char"/>
    <w:basedOn w:val="DefaultParagraphFont"/>
    <w:link w:val="CommentText"/>
    <w:rsid w:val="001F2373"/>
    <w:rPr>
      <w:lang w:eastAsia="en-US"/>
    </w:rPr>
  </w:style>
  <w:style w:type="paragraph" w:styleId="CommentSubject">
    <w:name w:val="annotation subject"/>
    <w:basedOn w:val="CommentText"/>
    <w:next w:val="CommentText"/>
    <w:link w:val="CommentSubjectChar"/>
    <w:rsid w:val="001F2373"/>
    <w:rPr>
      <w:b/>
      <w:bCs/>
    </w:rPr>
  </w:style>
  <w:style w:type="character" w:customStyle="1" w:styleId="CommentSubjectChar">
    <w:name w:val="Comment Subject Char"/>
    <w:basedOn w:val="CommentTextChar"/>
    <w:link w:val="CommentSubject"/>
    <w:rsid w:val="001F2373"/>
    <w:rPr>
      <w:b/>
      <w:bCs/>
      <w:lang w:eastAsia="en-US"/>
    </w:rPr>
  </w:style>
  <w:style w:type="paragraph" w:styleId="Revision">
    <w:name w:val="Revision"/>
    <w:hidden/>
    <w:uiPriority w:val="99"/>
    <w:semiHidden/>
    <w:rsid w:val="00AE07FE"/>
    <w:rPr>
      <w:sz w:val="24"/>
      <w:szCs w:val="24"/>
      <w:lang w:eastAsia="en-US"/>
    </w:rPr>
  </w:style>
  <w:style w:type="paragraph" w:customStyle="1" w:styleId="TableParagraph">
    <w:name w:val="Table Paragraph"/>
    <w:basedOn w:val="Normal"/>
    <w:uiPriority w:val="1"/>
    <w:qFormat/>
    <w:rsid w:val="00C3248F"/>
    <w:pPr>
      <w:widowControl w:val="0"/>
      <w:autoSpaceDE w:val="0"/>
      <w:autoSpaceDN w:val="0"/>
    </w:pPr>
    <w:rPr>
      <w:rFonts w:ascii="Caladea" w:eastAsia="Caladea" w:hAnsi="Caladea" w:cs="Caladea"/>
      <w:sz w:val="22"/>
      <w:szCs w:val="22"/>
      <w:lang w:val="en-US"/>
    </w:rPr>
  </w:style>
  <w:style w:type="character" w:customStyle="1" w:styleId="ListParagraphChar">
    <w:name w:val="List Paragraph Char"/>
    <w:aliases w:val="References Char,Bullets Char,Numbered List Paragraph Char,ReferencesCxSpLast Char,List Paragraph (numbered (a)) Char,List Paragraph nowy Char,Liste 1 Char,Bullet List Char,FooterText Char,List Paragraph1 Char,Numbered Paragraph Char"/>
    <w:link w:val="ListParagraph"/>
    <w:uiPriority w:val="34"/>
    <w:qFormat/>
    <w:locked/>
    <w:rsid w:val="00BC130F"/>
    <w:rPr>
      <w:rFonts w:ascii="Calibri" w:eastAsia="Calibri" w:hAnsi="Calibri"/>
      <w:sz w:val="22"/>
      <w:szCs w:val="22"/>
      <w:lang w:eastAsia="en-US"/>
    </w:rPr>
  </w:style>
  <w:style w:type="character" w:customStyle="1" w:styleId="Heading2Char">
    <w:name w:val="Heading 2 Char"/>
    <w:basedOn w:val="DefaultParagraphFont"/>
    <w:link w:val="Heading2"/>
    <w:uiPriority w:val="9"/>
    <w:rsid w:val="00BC130F"/>
    <w:rPr>
      <w:rFonts w:ascii="Arial Narrow" w:hAnsi="Arial Narrow"/>
      <w:b/>
      <w:sz w:val="28"/>
      <w:szCs w:val="24"/>
      <w:lang w:eastAsia="en-US"/>
    </w:rPr>
  </w:style>
  <w:style w:type="character" w:customStyle="1" w:styleId="Heading1Char">
    <w:name w:val="Heading 1 Char"/>
    <w:basedOn w:val="DefaultParagraphFont"/>
    <w:link w:val="Heading1"/>
    <w:uiPriority w:val="9"/>
    <w:rsid w:val="00935085"/>
    <w:rPr>
      <w:rFonts w:ascii="Arial Narrow" w:hAnsi="Arial Narrow"/>
      <w:b/>
      <w:sz w:val="24"/>
      <w:szCs w:val="24"/>
      <w:lang w:eastAsia="en-US"/>
    </w:rPr>
  </w:style>
  <w:style w:type="paragraph" w:styleId="TOCHeading">
    <w:name w:val="TOC Heading"/>
    <w:basedOn w:val="Heading1"/>
    <w:next w:val="Normal"/>
    <w:uiPriority w:val="39"/>
    <w:unhideWhenUsed/>
    <w:qFormat/>
    <w:rsid w:val="00DF398D"/>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n-KE" w:eastAsia="en-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758925">
      <w:bodyDiv w:val="1"/>
      <w:marLeft w:val="0"/>
      <w:marRight w:val="0"/>
      <w:marTop w:val="0"/>
      <w:marBottom w:val="0"/>
      <w:divBdr>
        <w:top w:val="none" w:sz="0" w:space="0" w:color="auto"/>
        <w:left w:val="none" w:sz="0" w:space="0" w:color="auto"/>
        <w:bottom w:val="none" w:sz="0" w:space="0" w:color="auto"/>
        <w:right w:val="none" w:sz="0" w:space="0" w:color="auto"/>
      </w:divBdr>
    </w:div>
    <w:div w:id="1189678374">
      <w:bodyDiv w:val="1"/>
      <w:marLeft w:val="0"/>
      <w:marRight w:val="0"/>
      <w:marTop w:val="0"/>
      <w:marBottom w:val="0"/>
      <w:divBdr>
        <w:top w:val="none" w:sz="0" w:space="0" w:color="auto"/>
        <w:left w:val="none" w:sz="0" w:space="0" w:color="auto"/>
        <w:bottom w:val="none" w:sz="0" w:space="0" w:color="auto"/>
        <w:right w:val="none" w:sz="0" w:space="0" w:color="auto"/>
      </w:divBdr>
    </w:div>
    <w:div w:id="1484590415">
      <w:bodyDiv w:val="1"/>
      <w:marLeft w:val="0"/>
      <w:marRight w:val="0"/>
      <w:marTop w:val="0"/>
      <w:marBottom w:val="0"/>
      <w:divBdr>
        <w:top w:val="none" w:sz="0" w:space="0" w:color="auto"/>
        <w:left w:val="none" w:sz="0" w:space="0" w:color="auto"/>
        <w:bottom w:val="none" w:sz="0" w:space="0" w:color="auto"/>
        <w:right w:val="none" w:sz="0" w:space="0" w:color="auto"/>
      </w:divBdr>
    </w:div>
    <w:div w:id="1641691772">
      <w:bodyDiv w:val="1"/>
      <w:marLeft w:val="0"/>
      <w:marRight w:val="0"/>
      <w:marTop w:val="0"/>
      <w:marBottom w:val="0"/>
      <w:divBdr>
        <w:top w:val="none" w:sz="0" w:space="0" w:color="auto"/>
        <w:left w:val="none" w:sz="0" w:space="0" w:color="auto"/>
        <w:bottom w:val="none" w:sz="0" w:space="0" w:color="auto"/>
        <w:right w:val="none" w:sz="0" w:space="0" w:color="auto"/>
      </w:divBdr>
    </w:div>
    <w:div w:id="1776123427">
      <w:bodyDiv w:val="1"/>
      <w:marLeft w:val="0"/>
      <w:marRight w:val="0"/>
      <w:marTop w:val="0"/>
      <w:marBottom w:val="0"/>
      <w:divBdr>
        <w:top w:val="none" w:sz="0" w:space="0" w:color="auto"/>
        <w:left w:val="none" w:sz="0" w:space="0" w:color="auto"/>
        <w:bottom w:val="none" w:sz="0" w:space="0" w:color="auto"/>
        <w:right w:val="none" w:sz="0" w:space="0" w:color="auto"/>
      </w:divBdr>
    </w:div>
    <w:div w:id="18510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www.arso-oran.org"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rso-oran.org/arso@arso-oran.org"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www.arso-oran.org" TargetMode="Externa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ww.arso-oran.org/arso@arso-oran.org" TargetMode="Externa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3E33D3107D5541A9C91688E0C0E4A1" ma:contentTypeVersion="5" ma:contentTypeDescription="Create a new document." ma:contentTypeScope="" ma:versionID="7805e066309d726014db98afdcf6d279">
  <xsd:schema xmlns:xsd="http://www.w3.org/2001/XMLSchema" xmlns:xs="http://www.w3.org/2001/XMLSchema" xmlns:p="http://schemas.microsoft.com/office/2006/metadata/properties" xmlns:ns3="5c3b39bd-fa07-4d50-9e50-0ebcf364bafc" xmlns:ns4="7a1cbf08-e340-442b-b071-3b5f9ce8ae92" targetNamespace="http://schemas.microsoft.com/office/2006/metadata/properties" ma:root="true" ma:fieldsID="a53caf4daa6233e724684b875c3c78d2" ns3:_="" ns4:_="">
    <xsd:import namespace="5c3b39bd-fa07-4d50-9e50-0ebcf364bafc"/>
    <xsd:import namespace="7a1cbf08-e340-442b-b071-3b5f9ce8ae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b39bd-fa07-4d50-9e50-0ebcf364b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cbf08-e340-442b-b071-3b5f9ce8ae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EE261A-F6CA-44E7-A8D6-CF1BF3BCAFBA}">
  <ds:schemaRefs>
    <ds:schemaRef ds:uri="http://schemas.openxmlformats.org/officeDocument/2006/bibliography"/>
  </ds:schemaRefs>
</ds:datastoreItem>
</file>

<file path=customXml/itemProps2.xml><?xml version="1.0" encoding="utf-8"?>
<ds:datastoreItem xmlns:ds="http://schemas.openxmlformats.org/officeDocument/2006/customXml" ds:itemID="{E9DE7C92-0F63-4545-850D-4D26A317A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b39bd-fa07-4d50-9e50-0ebcf364bafc"/>
    <ds:schemaRef ds:uri="7a1cbf08-e340-442b-b071-3b5f9ce8a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B1425-6694-4EA4-B5FA-66C64D1001C0}">
  <ds:schemaRefs>
    <ds:schemaRef ds:uri="http://schemas.microsoft.com/sharepoint/v3/contenttype/forms"/>
  </ds:schemaRefs>
</ds:datastoreItem>
</file>

<file path=customXml/itemProps4.xml><?xml version="1.0" encoding="utf-8"?>
<ds:datastoreItem xmlns:ds="http://schemas.openxmlformats.org/officeDocument/2006/customXml" ds:itemID="{186038B6-FF00-4005-9267-219552F1B6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H</vt:lpstr>
    </vt:vector>
  </TitlesOfParts>
  <Company/>
  <LinksUpToDate>false</LinksUpToDate>
  <CharactersWithSpaces>16017</CharactersWithSpaces>
  <SharedDoc>false</SharedDoc>
  <HLinks>
    <vt:vector size="60" baseType="variant">
      <vt:variant>
        <vt:i4>31</vt:i4>
      </vt:variant>
      <vt:variant>
        <vt:i4>48</vt:i4>
      </vt:variant>
      <vt:variant>
        <vt:i4>0</vt:i4>
      </vt:variant>
      <vt:variant>
        <vt:i4>5</vt:i4>
      </vt:variant>
      <vt:variant>
        <vt:lpwstr>http://www.arso-oran.org/</vt:lpwstr>
      </vt:variant>
      <vt:variant>
        <vt:lpwstr/>
      </vt:variant>
      <vt:variant>
        <vt:i4>1900641</vt:i4>
      </vt:variant>
      <vt:variant>
        <vt:i4>45</vt:i4>
      </vt:variant>
      <vt:variant>
        <vt:i4>0</vt:i4>
      </vt:variant>
      <vt:variant>
        <vt:i4>5</vt:i4>
      </vt:variant>
      <vt:variant>
        <vt:lpwstr>http://www.arso-oran.org/arso@arso-oran.org</vt:lpwstr>
      </vt:variant>
      <vt:variant>
        <vt:lpwstr/>
      </vt:variant>
      <vt:variant>
        <vt:i4>31</vt:i4>
      </vt:variant>
      <vt:variant>
        <vt:i4>42</vt:i4>
      </vt:variant>
      <vt:variant>
        <vt:i4>0</vt:i4>
      </vt:variant>
      <vt:variant>
        <vt:i4>5</vt:i4>
      </vt:variant>
      <vt:variant>
        <vt:lpwstr>http://www.arso-oran.org/</vt:lpwstr>
      </vt:variant>
      <vt:variant>
        <vt:lpwstr/>
      </vt:variant>
      <vt:variant>
        <vt:i4>1900641</vt:i4>
      </vt:variant>
      <vt:variant>
        <vt:i4>39</vt:i4>
      </vt:variant>
      <vt:variant>
        <vt:i4>0</vt:i4>
      </vt:variant>
      <vt:variant>
        <vt:i4>5</vt:i4>
      </vt:variant>
      <vt:variant>
        <vt:lpwstr>http://www.arso-oran.org/arso@arso-oran.org</vt:lpwstr>
      </vt:variant>
      <vt:variant>
        <vt:lpwstr/>
      </vt:variant>
      <vt:variant>
        <vt:i4>2031669</vt:i4>
      </vt:variant>
      <vt:variant>
        <vt:i4>32</vt:i4>
      </vt:variant>
      <vt:variant>
        <vt:i4>0</vt:i4>
      </vt:variant>
      <vt:variant>
        <vt:i4>5</vt:i4>
      </vt:variant>
      <vt:variant>
        <vt:lpwstr/>
      </vt:variant>
      <vt:variant>
        <vt:lpwstr>_Toc392605420</vt:lpwstr>
      </vt:variant>
      <vt:variant>
        <vt:i4>1835061</vt:i4>
      </vt:variant>
      <vt:variant>
        <vt:i4>26</vt:i4>
      </vt:variant>
      <vt:variant>
        <vt:i4>0</vt:i4>
      </vt:variant>
      <vt:variant>
        <vt:i4>5</vt:i4>
      </vt:variant>
      <vt:variant>
        <vt:lpwstr/>
      </vt:variant>
      <vt:variant>
        <vt:lpwstr>_Toc392605419</vt:lpwstr>
      </vt:variant>
      <vt:variant>
        <vt:i4>1835061</vt:i4>
      </vt:variant>
      <vt:variant>
        <vt:i4>20</vt:i4>
      </vt:variant>
      <vt:variant>
        <vt:i4>0</vt:i4>
      </vt:variant>
      <vt:variant>
        <vt:i4>5</vt:i4>
      </vt:variant>
      <vt:variant>
        <vt:lpwstr/>
      </vt:variant>
      <vt:variant>
        <vt:lpwstr>_Toc392605418</vt:lpwstr>
      </vt:variant>
      <vt:variant>
        <vt:i4>1835061</vt:i4>
      </vt:variant>
      <vt:variant>
        <vt:i4>14</vt:i4>
      </vt:variant>
      <vt:variant>
        <vt:i4>0</vt:i4>
      </vt:variant>
      <vt:variant>
        <vt:i4>5</vt:i4>
      </vt:variant>
      <vt:variant>
        <vt:lpwstr/>
      </vt:variant>
      <vt:variant>
        <vt:lpwstr>_Toc392605417</vt:lpwstr>
      </vt:variant>
      <vt:variant>
        <vt:i4>1835061</vt:i4>
      </vt:variant>
      <vt:variant>
        <vt:i4>8</vt:i4>
      </vt:variant>
      <vt:variant>
        <vt:i4>0</vt:i4>
      </vt:variant>
      <vt:variant>
        <vt:i4>5</vt:i4>
      </vt:variant>
      <vt:variant>
        <vt:lpwstr/>
      </vt:variant>
      <vt:variant>
        <vt:lpwstr>_Toc392605416</vt:lpwstr>
      </vt:variant>
      <vt:variant>
        <vt:i4>1835061</vt:i4>
      </vt:variant>
      <vt:variant>
        <vt:i4>2</vt:i4>
      </vt:variant>
      <vt:variant>
        <vt:i4>0</vt:i4>
      </vt:variant>
      <vt:variant>
        <vt:i4>5</vt:i4>
      </vt:variant>
      <vt:variant>
        <vt:lpwstr/>
      </vt:variant>
      <vt:variant>
        <vt:lpwstr>_Toc392605415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ReubengO</dc:creator>
  <cp:keywords/>
  <dc:description/>
  <cp:lastModifiedBy>Nadine Umutoni</cp:lastModifiedBy>
  <cp:revision>6</cp:revision>
  <cp:lastPrinted>2020-06-25T08:23:00Z</cp:lastPrinted>
  <dcterms:created xsi:type="dcterms:W3CDTF">2024-08-14T10:16:00Z</dcterms:created>
  <dcterms:modified xsi:type="dcterms:W3CDTF">2024-08-14T11:02:00Z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y fmtid="{D5CDD505-2E9C-101B-9397-08002B2CF9AE}" pid="3" name="ContentTypeId">
    <vt:lpwstr>0x010100463E33D3107D5541A9C91688E0C0E4A1</vt:lpwstr>
  </property>
</Properties>
</file>