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C100C" w14:textId="518AB8C8" w:rsidR="009522E5" w:rsidRDefault="00AB303E" w:rsidP="00D75511">
      <w:pPr>
        <w:pStyle w:val="Heading5"/>
        <w:pBdr>
          <w:bottom w:val="thinThickThinSmallGap" w:sz="24" w:space="1" w:color="00FF00"/>
        </w:pBdr>
        <w:spacing w:before="1800" w:after="0" w:line="240" w:lineRule="auto"/>
        <w:rPr>
          <w:rFonts w:cs="Arial"/>
          <w:bCs/>
          <w:sz w:val="36"/>
        </w:rPr>
      </w:pPr>
      <w:r>
        <w:rPr>
          <w:rFonts w:cs="Arial"/>
          <w:bCs/>
          <w:sz w:val="36"/>
        </w:rPr>
        <w:t xml:space="preserve"> </w:t>
      </w:r>
      <w:r w:rsidR="00482526">
        <w:rPr>
          <w:rFonts w:cs="Arial"/>
          <w:bCs/>
          <w:sz w:val="36"/>
        </w:rPr>
        <w:t xml:space="preserve">DRAFT </w:t>
      </w:r>
      <w:r w:rsidR="009522E5">
        <w:rPr>
          <w:rFonts w:cs="Arial"/>
          <w:bCs/>
          <w:sz w:val="36"/>
        </w:rPr>
        <w:t>EA</w:t>
      </w:r>
      <w:r w:rsidR="00811325">
        <w:rPr>
          <w:rFonts w:cs="Arial"/>
          <w:bCs/>
          <w:sz w:val="36"/>
        </w:rPr>
        <w:t>S</w:t>
      </w:r>
      <w:r w:rsidR="009522E5">
        <w:rPr>
          <w:rFonts w:cs="Arial"/>
          <w:bCs/>
          <w:sz w:val="36"/>
        </w:rPr>
        <w:t>T AFRICAN STANDARD</w:t>
      </w:r>
    </w:p>
    <w:p w14:paraId="1EFABF00"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7EC3B4F3" w14:textId="6639130F" w:rsidR="00AE518D" w:rsidRPr="00AE518D" w:rsidRDefault="00AE518D" w:rsidP="00AE518D">
      <w:pPr>
        <w:rPr>
          <w:b/>
          <w:sz w:val="36"/>
          <w:szCs w:val="36"/>
          <w:lang w:val="en-US"/>
        </w:rPr>
      </w:pPr>
      <w:r w:rsidRPr="00AE518D">
        <w:rPr>
          <w:b/>
          <w:sz w:val="36"/>
          <w:szCs w:val="36"/>
          <w:lang w:val="en-US"/>
        </w:rPr>
        <w:t xml:space="preserve">Waste </w:t>
      </w:r>
      <w:proofErr w:type="spellStart"/>
      <w:r w:rsidRPr="00AE518D">
        <w:rPr>
          <w:b/>
          <w:sz w:val="36"/>
          <w:szCs w:val="36"/>
          <w:lang w:val="en-US"/>
        </w:rPr>
        <w:t>tyres</w:t>
      </w:r>
      <w:proofErr w:type="spellEnd"/>
      <w:r w:rsidRPr="00AE518D">
        <w:rPr>
          <w:b/>
          <w:sz w:val="36"/>
          <w:szCs w:val="36"/>
          <w:lang w:val="en-US"/>
        </w:rPr>
        <w:t xml:space="preserve"> management —Specification</w:t>
      </w:r>
    </w:p>
    <w:p w14:paraId="46DA5958"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0A673C0B"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36304CC7"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35BAC231"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3C44EACA"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29375961"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24CD69B7"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53CE92C6"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07693DD4"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18E405EB" w14:textId="77777777" w:rsidR="00AE518D" w:rsidRDefault="00AE518D" w:rsidP="009522E5">
      <w:pPr>
        <w:pStyle w:val="Heading7"/>
        <w:pBdr>
          <w:bottom w:val="thinThickThinSmallGap" w:sz="24" w:space="1" w:color="00FF00"/>
        </w:pBdr>
        <w:spacing w:before="100" w:beforeAutospacing="1" w:after="0" w:line="240" w:lineRule="auto"/>
        <w:jc w:val="center"/>
        <w:rPr>
          <w:sz w:val="32"/>
        </w:rPr>
      </w:pPr>
    </w:p>
    <w:p w14:paraId="243DEFBB" w14:textId="6B75950D" w:rsidR="009522E5" w:rsidRDefault="009522E5" w:rsidP="009522E5">
      <w:pPr>
        <w:pStyle w:val="Heading7"/>
        <w:pBdr>
          <w:bottom w:val="thinThickThinSmallGap" w:sz="24" w:space="1" w:color="00FF00"/>
        </w:pBdr>
        <w:spacing w:before="100" w:beforeAutospacing="1" w:after="0" w:line="240" w:lineRule="auto"/>
        <w:jc w:val="center"/>
        <w:rPr>
          <w:sz w:val="32"/>
        </w:rPr>
      </w:pPr>
      <w:r>
        <w:rPr>
          <w:sz w:val="32"/>
        </w:rPr>
        <w:t>EAST AFRICAN COMMUNITY</w:t>
      </w:r>
    </w:p>
    <w:p w14:paraId="7722A715" w14:textId="77777777" w:rsidR="009A5C35" w:rsidRPr="009A5C35" w:rsidRDefault="009A5C35" w:rsidP="009A5C35"/>
    <w:p w14:paraId="0770BBC8" w14:textId="77777777" w:rsidR="009522E5" w:rsidRDefault="009522E5" w:rsidP="009522E5">
      <w:pPr>
        <w:pStyle w:val="Definition"/>
        <w:sectPr w:rsidR="009522E5" w:rsidSect="009522E5">
          <w:headerReference w:type="even" r:id="rId8"/>
          <w:headerReference w:type="default" r:id="rId9"/>
          <w:footerReference w:type="even" r:id="rId10"/>
          <w:footerReference w:type="default" r:id="rId11"/>
          <w:headerReference w:type="first" r:id="rId12"/>
          <w:footerReference w:type="first" r:id="rId13"/>
          <w:type w:val="evenPage"/>
          <w:pgSz w:w="11906" w:h="16838" w:code="9"/>
          <w:pgMar w:top="850" w:right="734" w:bottom="1080" w:left="850" w:header="706" w:footer="908" w:gutter="562"/>
          <w:pgNumType w:fmt="lowerRoman" w:start="2"/>
          <w:cols w:space="720"/>
          <w:titlePg/>
        </w:sectPr>
      </w:pPr>
    </w:p>
    <w:p w14:paraId="0AE0918B" w14:textId="77777777" w:rsidR="009522E5" w:rsidRPr="00493487" w:rsidRDefault="009522E5" w:rsidP="009522E5">
      <w:pPr>
        <w:pStyle w:val="zzCopyright"/>
        <w:jc w:val="center"/>
        <w:rPr>
          <w:b/>
          <w:bCs/>
          <w:color w:val="auto"/>
          <w:sz w:val="24"/>
          <w:szCs w:val="24"/>
        </w:rPr>
      </w:pPr>
      <w:r w:rsidRPr="00493487">
        <w:rPr>
          <w:b/>
          <w:bCs/>
          <w:color w:val="auto"/>
          <w:sz w:val="24"/>
          <w:szCs w:val="24"/>
        </w:rPr>
        <w:lastRenderedPageBreak/>
        <w:t>Copyright notice</w:t>
      </w:r>
    </w:p>
    <w:p w14:paraId="643C4993" w14:textId="77777777" w:rsidR="009522E5" w:rsidRPr="00493487" w:rsidRDefault="009522E5" w:rsidP="009522E5">
      <w:pPr>
        <w:pStyle w:val="zzCopyright"/>
        <w:rPr>
          <w:color w:val="auto"/>
        </w:rPr>
      </w:pPr>
      <w:r w:rsidRPr="00493487">
        <w:rPr>
          <w:color w:val="auto"/>
        </w:rPr>
        <w:t>This EAC document is copyright-protected by EAC. While the reproduction of this document by participants in the EAC standards development process is permitted without prior permission from EAC, neither this document nor any extract from it may be reproduced, stored or transmitted in any form for any other purpose without prior written permission from EAC.</w:t>
      </w:r>
    </w:p>
    <w:p w14:paraId="77DF8290" w14:textId="77777777" w:rsidR="009522E5" w:rsidRPr="00493487" w:rsidRDefault="009522E5" w:rsidP="009522E5">
      <w:pPr>
        <w:pStyle w:val="zzCopyright"/>
        <w:rPr>
          <w:color w:val="auto"/>
        </w:rPr>
      </w:pPr>
      <w:r w:rsidRPr="00493487">
        <w:rPr>
          <w:color w:val="auto"/>
        </w:rPr>
        <w:t>Requests for permission to reproduce this document for the purpose of selling it should be addressed as shown below or to EAC’s member body in the country of the requester:</w:t>
      </w:r>
    </w:p>
    <w:p w14:paraId="54A0B94F" w14:textId="77777777" w:rsidR="009522E5" w:rsidRPr="00E556B4" w:rsidRDefault="009522E5" w:rsidP="00482526">
      <w:pPr>
        <w:pStyle w:val="zzCopyright"/>
        <w:spacing w:after="0"/>
        <w:ind w:firstLine="400"/>
        <w:jc w:val="left"/>
        <w:rPr>
          <w:i/>
          <w:iCs/>
          <w:color w:val="auto"/>
        </w:rPr>
      </w:pPr>
      <w:r w:rsidRPr="00E556B4">
        <w:rPr>
          <w:i/>
          <w:iCs/>
          <w:color w:val="auto"/>
        </w:rPr>
        <w:t>© East African Community</w:t>
      </w:r>
      <w:r w:rsidRPr="00AF2D10">
        <w:rPr>
          <w:i/>
          <w:iCs/>
          <w:color w:val="auto"/>
        </w:rPr>
        <w:t xml:space="preserve"> </w:t>
      </w:r>
      <w:r w:rsidR="0013340D">
        <w:rPr>
          <w:i/>
          <w:iCs/>
          <w:color w:val="auto"/>
        </w:rPr>
        <w:t>2025</w:t>
      </w:r>
      <w:r w:rsidR="0013340D" w:rsidRPr="00E556B4">
        <w:rPr>
          <w:i/>
          <w:iCs/>
          <w:color w:val="auto"/>
        </w:rPr>
        <w:t xml:space="preserve"> </w:t>
      </w:r>
      <w:r w:rsidRPr="00E556B4">
        <w:rPr>
          <w:i/>
          <w:iCs/>
          <w:color w:val="auto"/>
        </w:rPr>
        <w:t>— All rights reserved</w:t>
      </w:r>
    </w:p>
    <w:p w14:paraId="34F1F43A" w14:textId="77777777" w:rsidR="009522E5" w:rsidRPr="00E556B4" w:rsidRDefault="009522E5" w:rsidP="009522E5">
      <w:pPr>
        <w:pStyle w:val="zzCopyright"/>
        <w:tabs>
          <w:tab w:val="clear" w:pos="9623"/>
          <w:tab w:val="left" w:pos="6050"/>
        </w:tabs>
        <w:spacing w:after="0"/>
        <w:ind w:firstLine="400"/>
        <w:jc w:val="left"/>
        <w:rPr>
          <w:i/>
          <w:iCs/>
          <w:color w:val="auto"/>
        </w:rPr>
      </w:pPr>
      <w:r w:rsidRPr="00E556B4">
        <w:rPr>
          <w:i/>
          <w:iCs/>
          <w:color w:val="auto"/>
        </w:rPr>
        <w:t>East African Community</w:t>
      </w:r>
    </w:p>
    <w:p w14:paraId="41331775" w14:textId="77777777" w:rsidR="009522E5" w:rsidRPr="00E556B4" w:rsidRDefault="009522E5" w:rsidP="009522E5">
      <w:pPr>
        <w:pStyle w:val="zzCopyright"/>
        <w:spacing w:after="0"/>
        <w:ind w:firstLine="400"/>
        <w:jc w:val="left"/>
        <w:rPr>
          <w:i/>
          <w:iCs/>
          <w:color w:val="auto"/>
        </w:rPr>
      </w:pPr>
      <w:r w:rsidRPr="00E556B4">
        <w:rPr>
          <w:i/>
          <w:iCs/>
          <w:color w:val="auto"/>
        </w:rPr>
        <w:t>P.O.</w:t>
      </w:r>
      <w:r w:rsidR="00FA63DA">
        <w:rPr>
          <w:i/>
          <w:iCs/>
          <w:color w:val="auto"/>
        </w:rPr>
        <w:t xml:space="preserve"> </w:t>
      </w:r>
      <w:r w:rsidRPr="00E556B4">
        <w:rPr>
          <w:i/>
          <w:iCs/>
          <w:color w:val="auto"/>
        </w:rPr>
        <w:t>Box 1096</w:t>
      </w:r>
      <w:r w:rsidR="00D47159" w:rsidRPr="00FA63DA">
        <w:rPr>
          <w:i/>
          <w:iCs/>
          <w:color w:val="auto"/>
        </w:rPr>
        <w:t>,</w:t>
      </w:r>
    </w:p>
    <w:p w14:paraId="6017BACB" w14:textId="77777777" w:rsidR="009522E5" w:rsidRPr="005126A7" w:rsidRDefault="009522E5" w:rsidP="009522E5">
      <w:pPr>
        <w:pStyle w:val="zzCopyright"/>
        <w:spacing w:after="0"/>
        <w:ind w:firstLine="400"/>
        <w:jc w:val="left"/>
        <w:rPr>
          <w:i/>
          <w:iCs/>
          <w:color w:val="auto"/>
          <w:lang w:val="it-IT"/>
        </w:rPr>
      </w:pPr>
      <w:r w:rsidRPr="005126A7">
        <w:rPr>
          <w:i/>
          <w:iCs/>
          <w:color w:val="auto"/>
          <w:lang w:val="it-IT"/>
        </w:rPr>
        <w:t>Arusha</w:t>
      </w:r>
    </w:p>
    <w:p w14:paraId="0965EF0B" w14:textId="77777777" w:rsidR="009522E5" w:rsidRPr="005126A7" w:rsidRDefault="009522E5" w:rsidP="009522E5">
      <w:pPr>
        <w:pStyle w:val="zzCopyright"/>
        <w:spacing w:after="0"/>
        <w:ind w:firstLine="400"/>
        <w:jc w:val="left"/>
        <w:rPr>
          <w:i/>
          <w:iCs/>
          <w:color w:val="auto"/>
          <w:lang w:val="it-IT"/>
        </w:rPr>
      </w:pPr>
      <w:r w:rsidRPr="005126A7">
        <w:rPr>
          <w:i/>
          <w:iCs/>
          <w:color w:val="auto"/>
          <w:lang w:val="it-IT"/>
        </w:rPr>
        <w:t>Tanzania</w:t>
      </w:r>
    </w:p>
    <w:p w14:paraId="26901EB0" w14:textId="77777777" w:rsidR="009522E5" w:rsidRPr="005126A7" w:rsidRDefault="009522E5" w:rsidP="009522E5">
      <w:pPr>
        <w:pStyle w:val="zzCopyright"/>
        <w:spacing w:after="0"/>
        <w:ind w:firstLine="400"/>
        <w:jc w:val="left"/>
        <w:rPr>
          <w:i/>
          <w:iCs/>
          <w:color w:val="auto"/>
          <w:lang w:val="it-IT"/>
        </w:rPr>
      </w:pPr>
      <w:r w:rsidRPr="005126A7">
        <w:rPr>
          <w:i/>
          <w:iCs/>
          <w:color w:val="auto"/>
          <w:lang w:val="it-IT"/>
        </w:rPr>
        <w:t xml:space="preserve">Tel: </w:t>
      </w:r>
      <w:r w:rsidR="00495DAE" w:rsidRPr="005126A7">
        <w:rPr>
          <w:i/>
          <w:iCs/>
          <w:color w:val="auto"/>
          <w:lang w:val="it-IT"/>
        </w:rPr>
        <w:t xml:space="preserve">+ </w:t>
      </w:r>
      <w:r w:rsidRPr="005126A7">
        <w:rPr>
          <w:i/>
          <w:iCs/>
          <w:color w:val="auto"/>
          <w:lang w:val="it-IT"/>
        </w:rPr>
        <w:t>255 27 2</w:t>
      </w:r>
      <w:r w:rsidR="00FA63DA" w:rsidRPr="005126A7">
        <w:rPr>
          <w:i/>
          <w:iCs/>
          <w:color w:val="auto"/>
          <w:lang w:val="it-IT"/>
        </w:rPr>
        <w:t>162100</w:t>
      </w:r>
    </w:p>
    <w:p w14:paraId="01F6076E" w14:textId="77777777" w:rsidR="009522E5" w:rsidRPr="005126A7" w:rsidRDefault="009522E5" w:rsidP="009522E5">
      <w:pPr>
        <w:pStyle w:val="zzCopyright"/>
        <w:spacing w:after="0"/>
        <w:ind w:firstLine="400"/>
        <w:jc w:val="left"/>
        <w:rPr>
          <w:i/>
          <w:iCs/>
          <w:color w:val="auto"/>
          <w:lang w:val="it-IT"/>
        </w:rPr>
      </w:pPr>
      <w:r w:rsidRPr="005126A7">
        <w:rPr>
          <w:i/>
          <w:iCs/>
          <w:color w:val="auto"/>
          <w:lang w:val="it-IT"/>
        </w:rPr>
        <w:t xml:space="preserve">Fax: </w:t>
      </w:r>
      <w:r w:rsidR="003717A2" w:rsidRPr="005126A7">
        <w:rPr>
          <w:i/>
          <w:iCs/>
          <w:color w:val="auto"/>
          <w:lang w:val="it-IT"/>
        </w:rPr>
        <w:t xml:space="preserve">+ </w:t>
      </w:r>
      <w:r w:rsidRPr="005126A7">
        <w:rPr>
          <w:i/>
          <w:iCs/>
          <w:color w:val="auto"/>
          <w:lang w:val="it-IT"/>
        </w:rPr>
        <w:t xml:space="preserve">255 27 </w:t>
      </w:r>
      <w:r w:rsidR="00FA63DA" w:rsidRPr="005126A7">
        <w:rPr>
          <w:i/>
          <w:iCs/>
          <w:color w:val="auto"/>
          <w:lang w:val="it-IT"/>
        </w:rPr>
        <w:t>2162190</w:t>
      </w:r>
    </w:p>
    <w:p w14:paraId="5687B0FF" w14:textId="77777777" w:rsidR="009522E5" w:rsidRPr="005126A7" w:rsidRDefault="009522E5" w:rsidP="009522E5">
      <w:pPr>
        <w:pStyle w:val="zzCopyright"/>
        <w:spacing w:after="0"/>
        <w:ind w:firstLine="400"/>
        <w:rPr>
          <w:i/>
          <w:iCs/>
          <w:color w:val="auto"/>
          <w:lang w:val="it-IT"/>
        </w:rPr>
      </w:pPr>
      <w:r w:rsidRPr="005126A7">
        <w:rPr>
          <w:i/>
          <w:iCs/>
          <w:color w:val="auto"/>
          <w:lang w:val="it-IT"/>
        </w:rPr>
        <w:t>E-mail: eac@eachq.org</w:t>
      </w:r>
    </w:p>
    <w:p w14:paraId="2E9DFCA8" w14:textId="77777777" w:rsidR="009522E5" w:rsidRDefault="009522E5" w:rsidP="009522E5">
      <w:pPr>
        <w:pStyle w:val="zzCopyright"/>
        <w:rPr>
          <w:i/>
          <w:iCs/>
          <w:color w:val="auto"/>
        </w:rPr>
      </w:pPr>
      <w:r w:rsidRPr="0085497F">
        <w:rPr>
          <w:i/>
          <w:iCs/>
          <w:color w:val="auto"/>
          <w:lang w:val="it-IT"/>
        </w:rPr>
        <w:t xml:space="preserve">  </w:t>
      </w:r>
      <w:r w:rsidRPr="00DE246F">
        <w:rPr>
          <w:i/>
          <w:iCs/>
          <w:color w:val="auto"/>
          <w:lang w:val="it-IT"/>
        </w:rPr>
        <w:t xml:space="preserve">     </w:t>
      </w:r>
      <w:r w:rsidRPr="00DE246F">
        <w:rPr>
          <w:i/>
          <w:iCs/>
          <w:color w:val="auto"/>
        </w:rPr>
        <w:t>Web</w:t>
      </w:r>
      <w:r w:rsidRPr="001D07F1">
        <w:rPr>
          <w:i/>
          <w:iCs/>
          <w:color w:val="auto"/>
        </w:rPr>
        <w:t>: www.eac-quality.net</w:t>
      </w:r>
    </w:p>
    <w:p w14:paraId="7DF29796" w14:textId="77777777" w:rsidR="009522E5" w:rsidRDefault="009522E5" w:rsidP="009522E5">
      <w:pPr>
        <w:pStyle w:val="zzCopyright"/>
        <w:rPr>
          <w:color w:val="auto"/>
        </w:rPr>
      </w:pPr>
      <w:r w:rsidRPr="00493487">
        <w:rPr>
          <w:color w:val="auto"/>
        </w:rPr>
        <w:t>Reproduction for sales purposes may be subject to royalty payments or a licensing agreement.</w:t>
      </w:r>
      <w:r>
        <w:rPr>
          <w:color w:val="auto"/>
        </w:rPr>
        <w:t xml:space="preserve"> Violators may be </w:t>
      </w:r>
      <w:r w:rsidRPr="005126A7">
        <w:rPr>
          <w:color w:val="auto"/>
        </w:rPr>
        <w:t>pr</w:t>
      </w:r>
      <w:r w:rsidR="00495DAE" w:rsidRPr="005126A7">
        <w:rPr>
          <w:color w:val="auto"/>
        </w:rPr>
        <w:t>o</w:t>
      </w:r>
      <w:r w:rsidRPr="005126A7">
        <w:rPr>
          <w:color w:val="auto"/>
        </w:rPr>
        <w:t>secuted</w:t>
      </w:r>
      <w:r w:rsidR="00495DAE" w:rsidRPr="005126A7">
        <w:rPr>
          <w:color w:val="auto"/>
        </w:rPr>
        <w:t>.</w:t>
      </w:r>
    </w:p>
    <w:p w14:paraId="5EAE5E89" w14:textId="77777777" w:rsidR="002E7BF1" w:rsidRDefault="002E7BF1" w:rsidP="002E7BF1">
      <w:pPr>
        <w:pStyle w:val="zzContents"/>
        <w:tabs>
          <w:tab w:val="right" w:pos="9752"/>
        </w:tabs>
      </w:pPr>
      <w:bookmarkStart w:id="2" w:name="_Toc165968670"/>
      <w:r>
        <w:lastRenderedPageBreak/>
        <w:t>Contents</w:t>
      </w:r>
      <w:r>
        <w:tab/>
      </w:r>
      <w:r>
        <w:rPr>
          <w:b w:val="0"/>
          <w:sz w:val="20"/>
        </w:rPr>
        <w:t>Page</w:t>
      </w:r>
    </w:p>
    <w:p w14:paraId="4F017E15" w14:textId="0C1A1D98" w:rsidR="00A41933" w:rsidRDefault="002E7BF1">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\t "ANNEX,1,Introduction,1,zzBiblio,1,zzForeword,1" </w:instrText>
      </w:r>
      <w:r>
        <w:fldChar w:fldCharType="separate"/>
      </w:r>
      <w:hyperlink w:anchor="_Toc219817095" w:history="1">
        <w:r w:rsidR="00A41933" w:rsidRPr="00EE3EF2">
          <w:rPr>
            <w:rStyle w:val="Hyperlink"/>
          </w:rPr>
          <w:t>Foreword</w:t>
        </w:r>
        <w:r w:rsidR="00A41933">
          <w:rPr>
            <w:webHidden/>
          </w:rPr>
          <w:tab/>
        </w:r>
        <w:r w:rsidR="00A41933">
          <w:rPr>
            <w:webHidden/>
          </w:rPr>
          <w:fldChar w:fldCharType="begin"/>
        </w:r>
        <w:r w:rsidR="00A41933">
          <w:rPr>
            <w:webHidden/>
          </w:rPr>
          <w:instrText xml:space="preserve"> PAGEREF _Toc219817095 \h </w:instrText>
        </w:r>
        <w:r w:rsidR="00A41933">
          <w:rPr>
            <w:webHidden/>
          </w:rPr>
        </w:r>
        <w:r w:rsidR="00A41933">
          <w:rPr>
            <w:webHidden/>
          </w:rPr>
          <w:fldChar w:fldCharType="separate"/>
        </w:r>
        <w:r w:rsidR="00A41933">
          <w:rPr>
            <w:webHidden/>
          </w:rPr>
          <w:t>iv</w:t>
        </w:r>
        <w:r w:rsidR="00A41933">
          <w:rPr>
            <w:webHidden/>
          </w:rPr>
          <w:fldChar w:fldCharType="end"/>
        </w:r>
      </w:hyperlink>
    </w:p>
    <w:p w14:paraId="074ED342" w14:textId="24028D01"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096" w:history="1">
        <w:r w:rsidRPr="00EE3EF2">
          <w:rPr>
            <w:rStyle w:val="Hyperlink"/>
          </w:rPr>
          <w:t>1</w:t>
        </w:r>
        <w:r>
          <w:rPr>
            <w:rFonts w:asciiTheme="minorHAnsi" w:eastAsiaTheme="minorEastAsia" w:hAnsiTheme="minorHAnsi" w:cstheme="minorBidi"/>
            <w:b w:val="0"/>
            <w:kern w:val="2"/>
            <w:sz w:val="24"/>
            <w:szCs w:val="24"/>
            <w14:ligatures w14:val="standardContextual"/>
          </w:rPr>
          <w:tab/>
        </w:r>
        <w:r w:rsidRPr="00EE3EF2">
          <w:rPr>
            <w:rStyle w:val="Hyperlink"/>
          </w:rPr>
          <w:t>Scope</w:t>
        </w:r>
        <w:r>
          <w:rPr>
            <w:webHidden/>
          </w:rPr>
          <w:tab/>
        </w:r>
        <w:r>
          <w:rPr>
            <w:webHidden/>
          </w:rPr>
          <w:fldChar w:fldCharType="begin"/>
        </w:r>
        <w:r>
          <w:rPr>
            <w:webHidden/>
          </w:rPr>
          <w:instrText xml:space="preserve"> PAGEREF _Toc219817096 \h </w:instrText>
        </w:r>
        <w:r>
          <w:rPr>
            <w:webHidden/>
          </w:rPr>
        </w:r>
        <w:r>
          <w:rPr>
            <w:webHidden/>
          </w:rPr>
          <w:fldChar w:fldCharType="separate"/>
        </w:r>
        <w:r>
          <w:rPr>
            <w:webHidden/>
          </w:rPr>
          <w:t>1</w:t>
        </w:r>
        <w:r>
          <w:rPr>
            <w:webHidden/>
          </w:rPr>
          <w:fldChar w:fldCharType="end"/>
        </w:r>
      </w:hyperlink>
    </w:p>
    <w:p w14:paraId="760B4677" w14:textId="35DF08F9"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097" w:history="1">
        <w:r w:rsidRPr="00EE3EF2">
          <w:rPr>
            <w:rStyle w:val="Hyperlink"/>
          </w:rPr>
          <w:t>2</w:t>
        </w:r>
        <w:r>
          <w:rPr>
            <w:rFonts w:asciiTheme="minorHAnsi" w:eastAsiaTheme="minorEastAsia" w:hAnsiTheme="minorHAnsi" w:cstheme="minorBidi"/>
            <w:b w:val="0"/>
            <w:kern w:val="2"/>
            <w:sz w:val="24"/>
            <w:szCs w:val="24"/>
            <w14:ligatures w14:val="standardContextual"/>
          </w:rPr>
          <w:tab/>
        </w:r>
        <w:r w:rsidRPr="00EE3EF2">
          <w:rPr>
            <w:rStyle w:val="Hyperlink"/>
          </w:rPr>
          <w:t>Normative references</w:t>
        </w:r>
        <w:r>
          <w:rPr>
            <w:webHidden/>
          </w:rPr>
          <w:tab/>
        </w:r>
        <w:r>
          <w:rPr>
            <w:webHidden/>
          </w:rPr>
          <w:fldChar w:fldCharType="begin"/>
        </w:r>
        <w:r>
          <w:rPr>
            <w:webHidden/>
          </w:rPr>
          <w:instrText xml:space="preserve"> PAGEREF _Toc219817097 \h </w:instrText>
        </w:r>
        <w:r>
          <w:rPr>
            <w:webHidden/>
          </w:rPr>
        </w:r>
        <w:r>
          <w:rPr>
            <w:webHidden/>
          </w:rPr>
          <w:fldChar w:fldCharType="separate"/>
        </w:r>
        <w:r>
          <w:rPr>
            <w:webHidden/>
          </w:rPr>
          <w:t>1</w:t>
        </w:r>
        <w:r>
          <w:rPr>
            <w:webHidden/>
          </w:rPr>
          <w:fldChar w:fldCharType="end"/>
        </w:r>
      </w:hyperlink>
    </w:p>
    <w:p w14:paraId="299B4BFA" w14:textId="584E44EA"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098" w:history="1">
        <w:r w:rsidRPr="00EE3EF2">
          <w:rPr>
            <w:rStyle w:val="Hyperlink"/>
          </w:rPr>
          <w:t>3</w:t>
        </w:r>
        <w:r>
          <w:rPr>
            <w:rFonts w:asciiTheme="minorHAnsi" w:eastAsiaTheme="minorEastAsia" w:hAnsiTheme="minorHAnsi" w:cstheme="minorBidi"/>
            <w:b w:val="0"/>
            <w:kern w:val="2"/>
            <w:sz w:val="24"/>
            <w:szCs w:val="24"/>
            <w14:ligatures w14:val="standardContextual"/>
          </w:rPr>
          <w:tab/>
        </w:r>
        <w:r w:rsidRPr="00EE3EF2">
          <w:rPr>
            <w:rStyle w:val="Hyperlink"/>
          </w:rPr>
          <w:t>Terms and definitions</w:t>
        </w:r>
        <w:r>
          <w:rPr>
            <w:webHidden/>
          </w:rPr>
          <w:tab/>
        </w:r>
        <w:r>
          <w:rPr>
            <w:webHidden/>
          </w:rPr>
          <w:fldChar w:fldCharType="begin"/>
        </w:r>
        <w:r>
          <w:rPr>
            <w:webHidden/>
          </w:rPr>
          <w:instrText xml:space="preserve"> PAGEREF _Toc219817098 \h </w:instrText>
        </w:r>
        <w:r>
          <w:rPr>
            <w:webHidden/>
          </w:rPr>
        </w:r>
        <w:r>
          <w:rPr>
            <w:webHidden/>
          </w:rPr>
          <w:fldChar w:fldCharType="separate"/>
        </w:r>
        <w:r>
          <w:rPr>
            <w:webHidden/>
          </w:rPr>
          <w:t>1</w:t>
        </w:r>
        <w:r>
          <w:rPr>
            <w:webHidden/>
          </w:rPr>
          <w:fldChar w:fldCharType="end"/>
        </w:r>
      </w:hyperlink>
    </w:p>
    <w:p w14:paraId="45BE7C54" w14:textId="7365CC14"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099" w:history="1">
        <w:r w:rsidRPr="00EE3EF2">
          <w:rPr>
            <w:rStyle w:val="Hyperlink"/>
          </w:rPr>
          <w:t>4</w:t>
        </w:r>
        <w:r>
          <w:rPr>
            <w:rFonts w:asciiTheme="minorHAnsi" w:eastAsiaTheme="minorEastAsia" w:hAnsiTheme="minorHAnsi" w:cstheme="minorBidi"/>
            <w:b w:val="0"/>
            <w:kern w:val="2"/>
            <w:sz w:val="24"/>
            <w:szCs w:val="24"/>
            <w14:ligatures w14:val="standardContextual"/>
          </w:rPr>
          <w:tab/>
        </w:r>
        <w:r w:rsidRPr="00EE3EF2">
          <w:rPr>
            <w:rStyle w:val="Hyperlink"/>
          </w:rPr>
          <w:t>Requirements</w:t>
        </w:r>
        <w:r>
          <w:rPr>
            <w:webHidden/>
          </w:rPr>
          <w:tab/>
        </w:r>
        <w:r>
          <w:rPr>
            <w:webHidden/>
          </w:rPr>
          <w:fldChar w:fldCharType="begin"/>
        </w:r>
        <w:r>
          <w:rPr>
            <w:webHidden/>
          </w:rPr>
          <w:instrText xml:space="preserve"> PAGEREF _Toc219817099 \h </w:instrText>
        </w:r>
        <w:r>
          <w:rPr>
            <w:webHidden/>
          </w:rPr>
        </w:r>
        <w:r>
          <w:rPr>
            <w:webHidden/>
          </w:rPr>
          <w:fldChar w:fldCharType="separate"/>
        </w:r>
        <w:r>
          <w:rPr>
            <w:webHidden/>
          </w:rPr>
          <w:t>2</w:t>
        </w:r>
        <w:r>
          <w:rPr>
            <w:webHidden/>
          </w:rPr>
          <w:fldChar w:fldCharType="end"/>
        </w:r>
      </w:hyperlink>
    </w:p>
    <w:p w14:paraId="37B4796F" w14:textId="428EA797" w:rsidR="00A41933" w:rsidRDefault="00A41933">
      <w:pPr>
        <w:pStyle w:val="TOC2"/>
        <w:rPr>
          <w:rFonts w:asciiTheme="minorHAnsi" w:eastAsiaTheme="minorEastAsia" w:hAnsiTheme="minorHAnsi" w:cstheme="minorBidi"/>
          <w:b w:val="0"/>
          <w:kern w:val="2"/>
          <w:sz w:val="24"/>
          <w:szCs w:val="24"/>
          <w14:ligatures w14:val="standardContextual"/>
        </w:rPr>
      </w:pPr>
      <w:hyperlink w:anchor="_Toc219817100" w:history="1">
        <w:r w:rsidRPr="00EE3EF2">
          <w:rPr>
            <w:rStyle w:val="Hyperlink"/>
          </w:rPr>
          <w:t>4.1</w:t>
        </w:r>
        <w:r>
          <w:rPr>
            <w:rFonts w:asciiTheme="minorHAnsi" w:eastAsiaTheme="minorEastAsia" w:hAnsiTheme="minorHAnsi" w:cstheme="minorBidi"/>
            <w:b w:val="0"/>
            <w:kern w:val="2"/>
            <w:sz w:val="24"/>
            <w:szCs w:val="24"/>
            <w14:ligatures w14:val="standardContextual"/>
          </w:rPr>
          <w:tab/>
        </w:r>
        <w:r w:rsidRPr="00EE3EF2">
          <w:rPr>
            <w:rStyle w:val="Hyperlink"/>
          </w:rPr>
          <w:t>Waste tyres generation</w:t>
        </w:r>
        <w:r>
          <w:rPr>
            <w:webHidden/>
          </w:rPr>
          <w:tab/>
        </w:r>
        <w:r>
          <w:rPr>
            <w:webHidden/>
          </w:rPr>
          <w:fldChar w:fldCharType="begin"/>
        </w:r>
        <w:r>
          <w:rPr>
            <w:webHidden/>
          </w:rPr>
          <w:instrText xml:space="preserve"> PAGEREF _Toc219817100 \h </w:instrText>
        </w:r>
        <w:r>
          <w:rPr>
            <w:webHidden/>
          </w:rPr>
        </w:r>
        <w:r>
          <w:rPr>
            <w:webHidden/>
          </w:rPr>
          <w:fldChar w:fldCharType="separate"/>
        </w:r>
        <w:r>
          <w:rPr>
            <w:webHidden/>
          </w:rPr>
          <w:t>2</w:t>
        </w:r>
        <w:r>
          <w:rPr>
            <w:webHidden/>
          </w:rPr>
          <w:fldChar w:fldCharType="end"/>
        </w:r>
      </w:hyperlink>
    </w:p>
    <w:p w14:paraId="21A365C7" w14:textId="674D9104" w:rsidR="00A41933" w:rsidRDefault="00A41933">
      <w:pPr>
        <w:pStyle w:val="TOC2"/>
        <w:rPr>
          <w:rFonts w:asciiTheme="minorHAnsi" w:eastAsiaTheme="minorEastAsia" w:hAnsiTheme="minorHAnsi" w:cstheme="minorBidi"/>
          <w:b w:val="0"/>
          <w:kern w:val="2"/>
          <w:sz w:val="24"/>
          <w:szCs w:val="24"/>
          <w14:ligatures w14:val="standardContextual"/>
        </w:rPr>
      </w:pPr>
      <w:hyperlink w:anchor="_Toc219817101" w:history="1">
        <w:r w:rsidRPr="00EE3EF2">
          <w:rPr>
            <w:rStyle w:val="Hyperlink"/>
            <w:rFonts w:eastAsia="Arial"/>
          </w:rPr>
          <w:t>4.2</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Waste tyres collection and transportation</w:t>
        </w:r>
        <w:r>
          <w:rPr>
            <w:webHidden/>
          </w:rPr>
          <w:tab/>
        </w:r>
        <w:r>
          <w:rPr>
            <w:webHidden/>
          </w:rPr>
          <w:fldChar w:fldCharType="begin"/>
        </w:r>
        <w:r>
          <w:rPr>
            <w:webHidden/>
          </w:rPr>
          <w:instrText xml:space="preserve"> PAGEREF _Toc219817101 \h </w:instrText>
        </w:r>
        <w:r>
          <w:rPr>
            <w:webHidden/>
          </w:rPr>
        </w:r>
        <w:r>
          <w:rPr>
            <w:webHidden/>
          </w:rPr>
          <w:fldChar w:fldCharType="separate"/>
        </w:r>
        <w:r>
          <w:rPr>
            <w:webHidden/>
          </w:rPr>
          <w:t>2</w:t>
        </w:r>
        <w:r>
          <w:rPr>
            <w:webHidden/>
          </w:rPr>
          <w:fldChar w:fldCharType="end"/>
        </w:r>
      </w:hyperlink>
    </w:p>
    <w:p w14:paraId="14843D97" w14:textId="7F39D54F" w:rsidR="00A41933" w:rsidRDefault="00A41933">
      <w:pPr>
        <w:pStyle w:val="TOC2"/>
        <w:rPr>
          <w:rFonts w:asciiTheme="minorHAnsi" w:eastAsiaTheme="minorEastAsia" w:hAnsiTheme="minorHAnsi" w:cstheme="minorBidi"/>
          <w:b w:val="0"/>
          <w:kern w:val="2"/>
          <w:sz w:val="24"/>
          <w:szCs w:val="24"/>
          <w14:ligatures w14:val="standardContextual"/>
        </w:rPr>
      </w:pPr>
      <w:hyperlink w:anchor="_Toc219817102" w:history="1">
        <w:r w:rsidRPr="00EE3EF2">
          <w:rPr>
            <w:rStyle w:val="Hyperlink"/>
            <w:rFonts w:eastAsia="Arial"/>
          </w:rPr>
          <w:t>4.3</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Storage of segregated waste tyres</w:t>
        </w:r>
        <w:r>
          <w:rPr>
            <w:webHidden/>
          </w:rPr>
          <w:tab/>
        </w:r>
        <w:r>
          <w:rPr>
            <w:webHidden/>
          </w:rPr>
          <w:fldChar w:fldCharType="begin"/>
        </w:r>
        <w:r>
          <w:rPr>
            <w:webHidden/>
          </w:rPr>
          <w:instrText xml:space="preserve"> PAGEREF _Toc219817102 \h </w:instrText>
        </w:r>
        <w:r>
          <w:rPr>
            <w:webHidden/>
          </w:rPr>
        </w:r>
        <w:r>
          <w:rPr>
            <w:webHidden/>
          </w:rPr>
          <w:fldChar w:fldCharType="separate"/>
        </w:r>
        <w:r>
          <w:rPr>
            <w:webHidden/>
          </w:rPr>
          <w:t>2</w:t>
        </w:r>
        <w:r>
          <w:rPr>
            <w:webHidden/>
          </w:rPr>
          <w:fldChar w:fldCharType="end"/>
        </w:r>
      </w:hyperlink>
    </w:p>
    <w:p w14:paraId="303B8979" w14:textId="23047D4A"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3" w:history="1">
        <w:r w:rsidRPr="00EE3EF2">
          <w:rPr>
            <w:rStyle w:val="Hyperlink"/>
            <w:rFonts w:eastAsia="Arial"/>
          </w:rPr>
          <w:t>4.3.1</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General</w:t>
        </w:r>
        <w:r>
          <w:rPr>
            <w:webHidden/>
          </w:rPr>
          <w:tab/>
        </w:r>
        <w:r>
          <w:rPr>
            <w:webHidden/>
          </w:rPr>
          <w:fldChar w:fldCharType="begin"/>
        </w:r>
        <w:r>
          <w:rPr>
            <w:webHidden/>
          </w:rPr>
          <w:instrText xml:space="preserve"> PAGEREF _Toc219817103 \h </w:instrText>
        </w:r>
        <w:r>
          <w:rPr>
            <w:webHidden/>
          </w:rPr>
        </w:r>
        <w:r>
          <w:rPr>
            <w:webHidden/>
          </w:rPr>
          <w:fldChar w:fldCharType="separate"/>
        </w:r>
        <w:r>
          <w:rPr>
            <w:webHidden/>
          </w:rPr>
          <w:t>2</w:t>
        </w:r>
        <w:r>
          <w:rPr>
            <w:webHidden/>
          </w:rPr>
          <w:fldChar w:fldCharType="end"/>
        </w:r>
      </w:hyperlink>
    </w:p>
    <w:p w14:paraId="7715A299" w14:textId="103617CF"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4" w:history="1">
        <w:r w:rsidRPr="00EE3EF2">
          <w:rPr>
            <w:rStyle w:val="Hyperlink"/>
            <w:rFonts w:eastAsia="Arial"/>
          </w:rPr>
          <w:t>4.3.2</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Waste tyres storage</w:t>
        </w:r>
        <w:r>
          <w:rPr>
            <w:webHidden/>
          </w:rPr>
          <w:tab/>
        </w:r>
        <w:r>
          <w:rPr>
            <w:webHidden/>
          </w:rPr>
          <w:fldChar w:fldCharType="begin"/>
        </w:r>
        <w:r>
          <w:rPr>
            <w:webHidden/>
          </w:rPr>
          <w:instrText xml:space="preserve"> PAGEREF _Toc219817104 \h </w:instrText>
        </w:r>
        <w:r>
          <w:rPr>
            <w:webHidden/>
          </w:rPr>
        </w:r>
        <w:r>
          <w:rPr>
            <w:webHidden/>
          </w:rPr>
          <w:fldChar w:fldCharType="separate"/>
        </w:r>
        <w:r>
          <w:rPr>
            <w:webHidden/>
          </w:rPr>
          <w:t>2</w:t>
        </w:r>
        <w:r>
          <w:rPr>
            <w:webHidden/>
          </w:rPr>
          <w:fldChar w:fldCharType="end"/>
        </w:r>
      </w:hyperlink>
    </w:p>
    <w:p w14:paraId="140BB7E7" w14:textId="49026E92" w:rsidR="00A41933" w:rsidRDefault="00A41933">
      <w:pPr>
        <w:pStyle w:val="TOC2"/>
        <w:rPr>
          <w:rFonts w:asciiTheme="minorHAnsi" w:eastAsiaTheme="minorEastAsia" w:hAnsiTheme="minorHAnsi" w:cstheme="minorBidi"/>
          <w:b w:val="0"/>
          <w:kern w:val="2"/>
          <w:sz w:val="24"/>
          <w:szCs w:val="24"/>
          <w14:ligatures w14:val="standardContextual"/>
        </w:rPr>
      </w:pPr>
      <w:hyperlink w:anchor="_Toc219817105" w:history="1">
        <w:r w:rsidRPr="00EE3EF2">
          <w:rPr>
            <w:rStyle w:val="Hyperlink"/>
          </w:rPr>
          <w:t>4.4</w:t>
        </w:r>
        <w:r>
          <w:rPr>
            <w:rFonts w:asciiTheme="minorHAnsi" w:eastAsiaTheme="minorEastAsia" w:hAnsiTheme="minorHAnsi" w:cstheme="minorBidi"/>
            <w:b w:val="0"/>
            <w:kern w:val="2"/>
            <w:sz w:val="24"/>
            <w:szCs w:val="24"/>
            <w14:ligatures w14:val="standardContextual"/>
          </w:rPr>
          <w:tab/>
        </w:r>
        <w:r w:rsidRPr="00EE3EF2">
          <w:rPr>
            <w:rStyle w:val="Hyperlink"/>
          </w:rPr>
          <w:t>Storage of segregated waste tyres</w:t>
        </w:r>
        <w:r>
          <w:rPr>
            <w:webHidden/>
          </w:rPr>
          <w:tab/>
        </w:r>
        <w:r>
          <w:rPr>
            <w:webHidden/>
          </w:rPr>
          <w:fldChar w:fldCharType="begin"/>
        </w:r>
        <w:r>
          <w:rPr>
            <w:webHidden/>
          </w:rPr>
          <w:instrText xml:space="preserve"> PAGEREF _Toc219817105 \h </w:instrText>
        </w:r>
        <w:r>
          <w:rPr>
            <w:webHidden/>
          </w:rPr>
        </w:r>
        <w:r>
          <w:rPr>
            <w:webHidden/>
          </w:rPr>
          <w:fldChar w:fldCharType="separate"/>
        </w:r>
        <w:r>
          <w:rPr>
            <w:webHidden/>
          </w:rPr>
          <w:t>2</w:t>
        </w:r>
        <w:r>
          <w:rPr>
            <w:webHidden/>
          </w:rPr>
          <w:fldChar w:fldCharType="end"/>
        </w:r>
      </w:hyperlink>
    </w:p>
    <w:p w14:paraId="209AD730" w14:textId="5171D7C9"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6" w:history="1">
        <w:r w:rsidRPr="00EE3EF2">
          <w:rPr>
            <w:rStyle w:val="Hyperlink"/>
          </w:rPr>
          <w:t>4.4.1</w:t>
        </w:r>
        <w:r>
          <w:rPr>
            <w:rFonts w:asciiTheme="minorHAnsi" w:eastAsiaTheme="minorEastAsia" w:hAnsiTheme="minorHAnsi" w:cstheme="minorBidi"/>
            <w:b w:val="0"/>
            <w:kern w:val="2"/>
            <w:sz w:val="24"/>
            <w:szCs w:val="24"/>
            <w14:ligatures w14:val="standardContextual"/>
          </w:rPr>
          <w:tab/>
        </w:r>
        <w:r w:rsidRPr="00EE3EF2">
          <w:rPr>
            <w:rStyle w:val="Hyperlink"/>
          </w:rPr>
          <w:t>General</w:t>
        </w:r>
        <w:r>
          <w:rPr>
            <w:webHidden/>
          </w:rPr>
          <w:tab/>
        </w:r>
        <w:r>
          <w:rPr>
            <w:webHidden/>
          </w:rPr>
          <w:fldChar w:fldCharType="begin"/>
        </w:r>
        <w:r>
          <w:rPr>
            <w:webHidden/>
          </w:rPr>
          <w:instrText xml:space="preserve"> PAGEREF _Toc219817106 \h </w:instrText>
        </w:r>
        <w:r>
          <w:rPr>
            <w:webHidden/>
          </w:rPr>
        </w:r>
        <w:r>
          <w:rPr>
            <w:webHidden/>
          </w:rPr>
          <w:fldChar w:fldCharType="separate"/>
        </w:r>
        <w:r>
          <w:rPr>
            <w:webHidden/>
          </w:rPr>
          <w:t>2</w:t>
        </w:r>
        <w:r>
          <w:rPr>
            <w:webHidden/>
          </w:rPr>
          <w:fldChar w:fldCharType="end"/>
        </w:r>
      </w:hyperlink>
    </w:p>
    <w:p w14:paraId="6F3DFDBD" w14:textId="4212AC75"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7" w:history="1">
        <w:r w:rsidRPr="00EE3EF2">
          <w:rPr>
            <w:rStyle w:val="Hyperlink"/>
          </w:rPr>
          <w:t>4.4.2</w:t>
        </w:r>
        <w:r>
          <w:rPr>
            <w:rFonts w:asciiTheme="minorHAnsi" w:eastAsiaTheme="minorEastAsia" w:hAnsiTheme="minorHAnsi" w:cstheme="minorBidi"/>
            <w:b w:val="0"/>
            <w:kern w:val="2"/>
            <w:sz w:val="24"/>
            <w:szCs w:val="24"/>
            <w14:ligatures w14:val="standardContextual"/>
          </w:rPr>
          <w:tab/>
        </w:r>
        <w:r w:rsidRPr="00EE3EF2">
          <w:rPr>
            <w:rStyle w:val="Hyperlink"/>
          </w:rPr>
          <w:t>Waste tyres storage</w:t>
        </w:r>
        <w:r>
          <w:rPr>
            <w:webHidden/>
          </w:rPr>
          <w:tab/>
        </w:r>
        <w:r>
          <w:rPr>
            <w:webHidden/>
          </w:rPr>
          <w:fldChar w:fldCharType="begin"/>
        </w:r>
        <w:r>
          <w:rPr>
            <w:webHidden/>
          </w:rPr>
          <w:instrText xml:space="preserve"> PAGEREF _Toc219817107 \h </w:instrText>
        </w:r>
        <w:r>
          <w:rPr>
            <w:webHidden/>
          </w:rPr>
        </w:r>
        <w:r>
          <w:rPr>
            <w:webHidden/>
          </w:rPr>
          <w:fldChar w:fldCharType="separate"/>
        </w:r>
        <w:r>
          <w:rPr>
            <w:webHidden/>
          </w:rPr>
          <w:t>2</w:t>
        </w:r>
        <w:r>
          <w:rPr>
            <w:webHidden/>
          </w:rPr>
          <w:fldChar w:fldCharType="end"/>
        </w:r>
      </w:hyperlink>
    </w:p>
    <w:p w14:paraId="383C296E" w14:textId="72BF8562"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8" w:history="1">
        <w:r w:rsidRPr="00EE3EF2">
          <w:rPr>
            <w:rStyle w:val="Hyperlink"/>
            <w:rFonts w:eastAsia="Arial"/>
          </w:rPr>
          <w:t>4.4.3</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Internal waste tyre storage</w:t>
        </w:r>
        <w:r>
          <w:rPr>
            <w:webHidden/>
          </w:rPr>
          <w:tab/>
        </w:r>
        <w:r>
          <w:rPr>
            <w:webHidden/>
          </w:rPr>
          <w:fldChar w:fldCharType="begin"/>
        </w:r>
        <w:r>
          <w:rPr>
            <w:webHidden/>
          </w:rPr>
          <w:instrText xml:space="preserve"> PAGEREF _Toc219817108 \h </w:instrText>
        </w:r>
        <w:r>
          <w:rPr>
            <w:webHidden/>
          </w:rPr>
        </w:r>
        <w:r>
          <w:rPr>
            <w:webHidden/>
          </w:rPr>
          <w:fldChar w:fldCharType="separate"/>
        </w:r>
        <w:r>
          <w:rPr>
            <w:webHidden/>
          </w:rPr>
          <w:t>3</w:t>
        </w:r>
        <w:r>
          <w:rPr>
            <w:webHidden/>
          </w:rPr>
          <w:fldChar w:fldCharType="end"/>
        </w:r>
      </w:hyperlink>
    </w:p>
    <w:p w14:paraId="770E3ED8" w14:textId="470444C2" w:rsidR="00A41933" w:rsidRDefault="00A41933">
      <w:pPr>
        <w:pStyle w:val="TOC3"/>
        <w:rPr>
          <w:rFonts w:asciiTheme="minorHAnsi" w:eastAsiaTheme="minorEastAsia" w:hAnsiTheme="minorHAnsi" w:cstheme="minorBidi"/>
          <w:b w:val="0"/>
          <w:kern w:val="2"/>
          <w:sz w:val="24"/>
          <w:szCs w:val="24"/>
          <w14:ligatures w14:val="standardContextual"/>
        </w:rPr>
      </w:pPr>
      <w:hyperlink w:anchor="_Toc219817109" w:history="1">
        <w:r w:rsidRPr="00EE3EF2">
          <w:rPr>
            <w:rStyle w:val="Hyperlink"/>
            <w:rFonts w:eastAsia="Arial"/>
          </w:rPr>
          <w:t>4.4.4</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External waste tyre storage</w:t>
        </w:r>
        <w:r>
          <w:rPr>
            <w:webHidden/>
          </w:rPr>
          <w:tab/>
        </w:r>
        <w:r>
          <w:rPr>
            <w:webHidden/>
          </w:rPr>
          <w:fldChar w:fldCharType="begin"/>
        </w:r>
        <w:r>
          <w:rPr>
            <w:webHidden/>
          </w:rPr>
          <w:instrText xml:space="preserve"> PAGEREF _Toc219817109 \h </w:instrText>
        </w:r>
        <w:r>
          <w:rPr>
            <w:webHidden/>
          </w:rPr>
        </w:r>
        <w:r>
          <w:rPr>
            <w:webHidden/>
          </w:rPr>
          <w:fldChar w:fldCharType="separate"/>
        </w:r>
        <w:r>
          <w:rPr>
            <w:webHidden/>
          </w:rPr>
          <w:t>3</w:t>
        </w:r>
        <w:r>
          <w:rPr>
            <w:webHidden/>
          </w:rPr>
          <w:fldChar w:fldCharType="end"/>
        </w:r>
      </w:hyperlink>
    </w:p>
    <w:p w14:paraId="788DD528" w14:textId="567EB9E2" w:rsidR="00A41933" w:rsidRDefault="00A41933">
      <w:pPr>
        <w:pStyle w:val="TOC2"/>
        <w:rPr>
          <w:rFonts w:asciiTheme="minorHAnsi" w:eastAsiaTheme="minorEastAsia" w:hAnsiTheme="minorHAnsi" w:cstheme="minorBidi"/>
          <w:b w:val="0"/>
          <w:kern w:val="2"/>
          <w:sz w:val="24"/>
          <w:szCs w:val="24"/>
          <w14:ligatures w14:val="standardContextual"/>
        </w:rPr>
      </w:pPr>
      <w:hyperlink w:anchor="_Toc219817110" w:history="1">
        <w:r w:rsidRPr="00EE3EF2">
          <w:rPr>
            <w:rStyle w:val="Hyperlink"/>
            <w:rFonts w:eastAsia="Arial"/>
          </w:rPr>
          <w:t>4.5</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Utilization and disposal of waste tyres</w:t>
        </w:r>
        <w:r>
          <w:rPr>
            <w:webHidden/>
          </w:rPr>
          <w:tab/>
        </w:r>
        <w:r>
          <w:rPr>
            <w:webHidden/>
          </w:rPr>
          <w:fldChar w:fldCharType="begin"/>
        </w:r>
        <w:r>
          <w:rPr>
            <w:webHidden/>
          </w:rPr>
          <w:instrText xml:space="preserve"> PAGEREF _Toc219817110 \h </w:instrText>
        </w:r>
        <w:r>
          <w:rPr>
            <w:webHidden/>
          </w:rPr>
        </w:r>
        <w:r>
          <w:rPr>
            <w:webHidden/>
          </w:rPr>
          <w:fldChar w:fldCharType="separate"/>
        </w:r>
        <w:r>
          <w:rPr>
            <w:webHidden/>
          </w:rPr>
          <w:t>3</w:t>
        </w:r>
        <w:r>
          <w:rPr>
            <w:webHidden/>
          </w:rPr>
          <w:fldChar w:fldCharType="end"/>
        </w:r>
      </w:hyperlink>
    </w:p>
    <w:p w14:paraId="743766EC" w14:textId="69310DAD"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111" w:history="1">
        <w:r w:rsidRPr="00EE3EF2">
          <w:rPr>
            <w:rStyle w:val="Hyperlink"/>
            <w:rFonts w:eastAsia="Arial"/>
          </w:rPr>
          <w:t>5</w:t>
        </w:r>
        <w:r>
          <w:rPr>
            <w:rFonts w:asciiTheme="minorHAnsi" w:eastAsiaTheme="minorEastAsia" w:hAnsiTheme="minorHAnsi" w:cstheme="minorBidi"/>
            <w:b w:val="0"/>
            <w:kern w:val="2"/>
            <w:sz w:val="24"/>
            <w:szCs w:val="24"/>
            <w14:ligatures w14:val="standardContextual"/>
          </w:rPr>
          <w:tab/>
        </w:r>
        <w:r w:rsidRPr="00EE3EF2">
          <w:rPr>
            <w:rStyle w:val="Hyperlink"/>
            <w:rFonts w:eastAsia="Arial"/>
          </w:rPr>
          <w:t>Record keeping</w:t>
        </w:r>
        <w:r>
          <w:rPr>
            <w:webHidden/>
          </w:rPr>
          <w:tab/>
        </w:r>
        <w:r>
          <w:rPr>
            <w:webHidden/>
          </w:rPr>
          <w:fldChar w:fldCharType="begin"/>
        </w:r>
        <w:r>
          <w:rPr>
            <w:webHidden/>
          </w:rPr>
          <w:instrText xml:space="preserve"> PAGEREF _Toc219817111 \h </w:instrText>
        </w:r>
        <w:r>
          <w:rPr>
            <w:webHidden/>
          </w:rPr>
        </w:r>
        <w:r>
          <w:rPr>
            <w:webHidden/>
          </w:rPr>
          <w:fldChar w:fldCharType="separate"/>
        </w:r>
        <w:r>
          <w:rPr>
            <w:webHidden/>
          </w:rPr>
          <w:t>4</w:t>
        </w:r>
        <w:r>
          <w:rPr>
            <w:webHidden/>
          </w:rPr>
          <w:fldChar w:fldCharType="end"/>
        </w:r>
      </w:hyperlink>
    </w:p>
    <w:p w14:paraId="0C7474A2" w14:textId="40A83074"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112" w:history="1">
        <w:r w:rsidRPr="00EE3EF2">
          <w:rPr>
            <w:rStyle w:val="Hyperlink"/>
          </w:rPr>
          <w:t>Annex A (informative)  Indoor waste tyres storage</w:t>
        </w:r>
        <w:r>
          <w:rPr>
            <w:webHidden/>
          </w:rPr>
          <w:tab/>
        </w:r>
        <w:r>
          <w:rPr>
            <w:webHidden/>
          </w:rPr>
          <w:fldChar w:fldCharType="begin"/>
        </w:r>
        <w:r>
          <w:rPr>
            <w:webHidden/>
          </w:rPr>
          <w:instrText xml:space="preserve"> PAGEREF _Toc219817112 \h </w:instrText>
        </w:r>
        <w:r>
          <w:rPr>
            <w:webHidden/>
          </w:rPr>
        </w:r>
        <w:r>
          <w:rPr>
            <w:webHidden/>
          </w:rPr>
          <w:fldChar w:fldCharType="separate"/>
        </w:r>
        <w:r>
          <w:rPr>
            <w:webHidden/>
          </w:rPr>
          <w:t>5</w:t>
        </w:r>
        <w:r>
          <w:rPr>
            <w:webHidden/>
          </w:rPr>
          <w:fldChar w:fldCharType="end"/>
        </w:r>
      </w:hyperlink>
    </w:p>
    <w:p w14:paraId="6AAB18EE" w14:textId="339854E6"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113" w:history="1">
        <w:r w:rsidRPr="00EE3EF2">
          <w:rPr>
            <w:rStyle w:val="Hyperlink"/>
          </w:rPr>
          <w:t>Annex B (informative)  Outdoor waste tyres storage</w:t>
        </w:r>
        <w:r>
          <w:rPr>
            <w:webHidden/>
          </w:rPr>
          <w:tab/>
        </w:r>
        <w:r>
          <w:rPr>
            <w:webHidden/>
          </w:rPr>
          <w:fldChar w:fldCharType="begin"/>
        </w:r>
        <w:r>
          <w:rPr>
            <w:webHidden/>
          </w:rPr>
          <w:instrText xml:space="preserve"> PAGEREF _Toc219817113 \h </w:instrText>
        </w:r>
        <w:r>
          <w:rPr>
            <w:webHidden/>
          </w:rPr>
        </w:r>
        <w:r>
          <w:rPr>
            <w:webHidden/>
          </w:rPr>
          <w:fldChar w:fldCharType="separate"/>
        </w:r>
        <w:r>
          <w:rPr>
            <w:webHidden/>
          </w:rPr>
          <w:t>6</w:t>
        </w:r>
        <w:r>
          <w:rPr>
            <w:webHidden/>
          </w:rPr>
          <w:fldChar w:fldCharType="end"/>
        </w:r>
      </w:hyperlink>
    </w:p>
    <w:p w14:paraId="40E85780" w14:textId="21A926A3" w:rsidR="00A41933" w:rsidRDefault="00A41933">
      <w:pPr>
        <w:pStyle w:val="TOC1"/>
        <w:rPr>
          <w:rFonts w:asciiTheme="minorHAnsi" w:eastAsiaTheme="minorEastAsia" w:hAnsiTheme="minorHAnsi" w:cstheme="minorBidi"/>
          <w:b w:val="0"/>
          <w:kern w:val="2"/>
          <w:sz w:val="24"/>
          <w:szCs w:val="24"/>
          <w14:ligatures w14:val="standardContextual"/>
        </w:rPr>
      </w:pPr>
      <w:hyperlink w:anchor="_Toc219817114" w:history="1">
        <w:r w:rsidRPr="00EE3EF2">
          <w:rPr>
            <w:rStyle w:val="Hyperlink"/>
          </w:rPr>
          <w:t>Bibliography</w:t>
        </w:r>
        <w:r>
          <w:rPr>
            <w:webHidden/>
          </w:rPr>
          <w:tab/>
        </w:r>
        <w:r>
          <w:rPr>
            <w:webHidden/>
          </w:rPr>
          <w:fldChar w:fldCharType="begin"/>
        </w:r>
        <w:r>
          <w:rPr>
            <w:webHidden/>
          </w:rPr>
          <w:instrText xml:space="preserve"> PAGEREF _Toc219817114 \h </w:instrText>
        </w:r>
        <w:r>
          <w:rPr>
            <w:webHidden/>
          </w:rPr>
        </w:r>
        <w:r>
          <w:rPr>
            <w:webHidden/>
          </w:rPr>
          <w:fldChar w:fldCharType="separate"/>
        </w:r>
        <w:r>
          <w:rPr>
            <w:webHidden/>
          </w:rPr>
          <w:t>7</w:t>
        </w:r>
        <w:r>
          <w:rPr>
            <w:webHidden/>
          </w:rPr>
          <w:fldChar w:fldCharType="end"/>
        </w:r>
      </w:hyperlink>
    </w:p>
    <w:p w14:paraId="7DB4C24C" w14:textId="2C7198B3" w:rsidR="007405E8" w:rsidRDefault="002E7BF1" w:rsidP="002E7BF1">
      <w:r>
        <w:rPr>
          <w:noProof/>
        </w:rPr>
        <w:fldChar w:fldCharType="end"/>
      </w:r>
    </w:p>
    <w:p w14:paraId="1A8EDCEA" w14:textId="77777777" w:rsidR="008728D2" w:rsidRPr="009F47FB" w:rsidRDefault="008728D2" w:rsidP="0085497F">
      <w:pPr>
        <w:pStyle w:val="zzForeword"/>
        <w:rPr>
          <w:color w:val="auto"/>
        </w:rPr>
      </w:pPr>
      <w:bookmarkStart w:id="3" w:name="_Toc200078202"/>
      <w:bookmarkStart w:id="4" w:name="_Toc219817095"/>
      <w:r w:rsidRPr="009F47FB">
        <w:rPr>
          <w:color w:val="auto"/>
        </w:rPr>
        <w:lastRenderedPageBreak/>
        <w:t>Foreword</w:t>
      </w:r>
      <w:bookmarkEnd w:id="2"/>
      <w:bookmarkEnd w:id="3"/>
      <w:bookmarkEnd w:id="4"/>
    </w:p>
    <w:p w14:paraId="75BDC7DC" w14:textId="77777777" w:rsidR="008728D2" w:rsidRDefault="008728D2" w:rsidP="00A165F1">
      <w:r>
        <w:t xml:space="preserve">Development of the East African Standards has been necessitated by the need for harmonizing requirements governing quality of products and services in the East African Community. It is envisaged that through harmonized standardization, trade barriers that are encountered when goods and services are exchanged within the Community will be removed. </w:t>
      </w:r>
    </w:p>
    <w:p w14:paraId="0CA92E5F" w14:textId="77777777" w:rsidR="00563C35" w:rsidRDefault="00563C35" w:rsidP="00A165F1">
      <w:r>
        <w:t>T</w:t>
      </w:r>
      <w:r w:rsidR="008728D2">
        <w:t xml:space="preserve">he Community </w:t>
      </w:r>
      <w:r>
        <w:t xml:space="preserve">has </w:t>
      </w:r>
      <w:r w:rsidR="008728D2">
        <w:t>established an East African Standards Committee</w:t>
      </w:r>
      <w:r w:rsidR="00D94FA3">
        <w:t xml:space="preserve"> </w:t>
      </w:r>
      <w:r w:rsidR="00D94FA3" w:rsidRPr="001A5E92">
        <w:t>(</w:t>
      </w:r>
      <w:r w:rsidR="00D94FA3" w:rsidRPr="00563C35">
        <w:t>EASC)</w:t>
      </w:r>
      <w:r w:rsidR="008728D2">
        <w:t xml:space="preserve"> mandated to develop and issue East African Standards</w:t>
      </w:r>
      <w:r w:rsidR="00DE071F">
        <w:t xml:space="preserve"> </w:t>
      </w:r>
      <w:r w:rsidR="00DE071F" w:rsidRPr="001A5E92">
        <w:t>(EAS)</w:t>
      </w:r>
      <w:r w:rsidR="008728D2" w:rsidRPr="001A5E92">
        <w:t>.</w:t>
      </w:r>
      <w:r w:rsidR="008728D2">
        <w:rPr>
          <w:sz w:val="22"/>
          <w:szCs w:val="22"/>
        </w:rPr>
        <w:t xml:space="preserve"> </w:t>
      </w:r>
      <w:r w:rsidR="008728D2">
        <w:t xml:space="preserve">The Committee is composed of representatives of the National Standards Bodies in Partner States, together with the representatives from the </w:t>
      </w:r>
      <w:r>
        <w:t xml:space="preserve">public and </w:t>
      </w:r>
      <w:r w:rsidR="008728D2">
        <w:t>private sector organizations</w:t>
      </w:r>
      <w:r>
        <w:t xml:space="preserve"> in the community</w:t>
      </w:r>
      <w:r w:rsidR="008728D2">
        <w:t xml:space="preserve">. </w:t>
      </w:r>
    </w:p>
    <w:p w14:paraId="5164B845" w14:textId="77777777" w:rsidR="008728D2" w:rsidRDefault="00563C35" w:rsidP="00A165F1">
      <w:r>
        <w:t xml:space="preserve">East African Standards are developed </w:t>
      </w:r>
      <w:r w:rsidR="001157C4">
        <w:t>through</w:t>
      </w:r>
      <w:r>
        <w:t xml:space="preserve"> Technical Committees that are representative of key stakeholders including government, academia, consumer groups, private sector and other interested parties. </w:t>
      </w:r>
      <w:r w:rsidR="008728D2">
        <w:t xml:space="preserve">Draft East African Standards are circulated to stakeholders through the National Standards Bodies in the Partner States. The comments received are discussed and incorporated before finalization of standards, in </w:t>
      </w:r>
      <w:r w:rsidR="008728D2" w:rsidRPr="00B5797B">
        <w:t xml:space="preserve">accordance with </w:t>
      </w:r>
      <w:r w:rsidR="0008623A" w:rsidRPr="00B5797B">
        <w:t xml:space="preserve">the </w:t>
      </w:r>
      <w:r w:rsidR="00B63F8F" w:rsidRPr="00B5797B">
        <w:t>principles</w:t>
      </w:r>
      <w:r w:rsidR="0008623A" w:rsidRPr="00B5797B">
        <w:t xml:space="preserve"> and procedures for development of East African Standards. </w:t>
      </w:r>
    </w:p>
    <w:p w14:paraId="1FFE0D07" w14:textId="77777777" w:rsidR="001157C4" w:rsidRDefault="008728D2" w:rsidP="00A165F1">
      <w:pPr>
        <w:rPr>
          <w:sz w:val="22"/>
          <w:szCs w:val="22"/>
        </w:rPr>
      </w:pPr>
      <w:r>
        <w:t>East African Standards are subject to review, to keep pace with technological advances. Users of the East African Standards are therefore expected to ensure that they always have the latest versions of the standards they are implementing</w:t>
      </w:r>
      <w:r w:rsidR="000C2578" w:rsidRPr="000C2578">
        <w:rPr>
          <w:sz w:val="22"/>
          <w:szCs w:val="22"/>
        </w:rPr>
        <w:t>.</w:t>
      </w:r>
    </w:p>
    <w:p w14:paraId="704696D6" w14:textId="1F7BF390" w:rsidR="0074238E" w:rsidRDefault="0074238E" w:rsidP="00A165F1">
      <w:r>
        <w:t xml:space="preserve">The committee responsible for this document is Technical Committee </w:t>
      </w:r>
      <w:r w:rsidR="0003022E" w:rsidRPr="0003022E">
        <w:t xml:space="preserve">EASC/TC </w:t>
      </w:r>
      <w:r w:rsidR="009E5FD1" w:rsidRPr="009E5FD1">
        <w:t>0</w:t>
      </w:r>
      <w:r w:rsidR="00BD76BA">
        <w:t>31</w:t>
      </w:r>
      <w:r w:rsidR="009E5FD1" w:rsidRPr="009E5FD1">
        <w:t xml:space="preserve">, </w:t>
      </w:r>
      <w:r w:rsidR="00BD76BA">
        <w:rPr>
          <w:i/>
          <w:iCs/>
        </w:rPr>
        <w:t>Waste management</w:t>
      </w:r>
      <w:r w:rsidR="0003022E" w:rsidRPr="00BA6D18">
        <w:rPr>
          <w:i/>
          <w:iCs/>
        </w:rPr>
        <w:t>.</w:t>
      </w:r>
    </w:p>
    <w:p w14:paraId="6008BD55" w14:textId="72346D8A" w:rsidR="00EA2B1B" w:rsidRDefault="001157C4" w:rsidP="00BA6D18">
      <w:r>
        <w:t>Attention is drawn to the possibility that some of the elements of this document may be subject of patent rights. EAC shall not be held responsible for identifying any or all such patent rights.</w:t>
      </w:r>
    </w:p>
    <w:p w14:paraId="4A545F43" w14:textId="77777777" w:rsidR="00EC4B78" w:rsidRDefault="00EC4B78"/>
    <w:p w14:paraId="21D77112" w14:textId="77777777" w:rsidR="00EC4B78" w:rsidRDefault="00EC4B78">
      <w:pPr>
        <w:sectPr w:rsidR="00EC4B78" w:rsidSect="009522E5">
          <w:headerReference w:type="even" r:id="rId14"/>
          <w:headerReference w:type="default" r:id="rId15"/>
          <w:footerReference w:type="even" r:id="rId16"/>
          <w:footerReference w:type="default" r:id="rId17"/>
          <w:headerReference w:type="first" r:id="rId18"/>
          <w:footerReference w:type="first" r:id="rId19"/>
          <w:type w:val="evenPage"/>
          <w:pgSz w:w="11906" w:h="16838" w:code="9"/>
          <w:pgMar w:top="794" w:right="737" w:bottom="567" w:left="851" w:header="720" w:footer="284" w:gutter="567"/>
          <w:pgNumType w:fmt="lowerRoman" w:start="2"/>
          <w:cols w:space="720"/>
        </w:sectPr>
      </w:pPr>
    </w:p>
    <w:p w14:paraId="52D7980B" w14:textId="3FF9F256" w:rsidR="00144190" w:rsidRDefault="00314371" w:rsidP="00144190">
      <w:pPr>
        <w:rPr>
          <w:b/>
          <w:sz w:val="32"/>
          <w:lang w:val="en-US"/>
        </w:rPr>
      </w:pPr>
      <w:bookmarkStart w:id="5" w:name="_Toc200078203"/>
      <w:r w:rsidRPr="0074505C">
        <w:rPr>
          <w:b/>
          <w:sz w:val="32"/>
          <w:lang w:val="en-US"/>
        </w:rPr>
        <w:lastRenderedPageBreak/>
        <w:t>W</w:t>
      </w:r>
      <w:r w:rsidR="00144190" w:rsidRPr="0074505C">
        <w:rPr>
          <w:b/>
          <w:sz w:val="32"/>
          <w:lang w:val="en-US"/>
        </w:rPr>
        <w:t>aste</w:t>
      </w:r>
      <w:r w:rsidRPr="0074505C">
        <w:rPr>
          <w:b/>
          <w:sz w:val="32"/>
          <w:lang w:val="en-US"/>
        </w:rPr>
        <w:t xml:space="preserve"> </w:t>
      </w:r>
      <w:proofErr w:type="spellStart"/>
      <w:r w:rsidR="0074505C" w:rsidRPr="0074505C">
        <w:rPr>
          <w:b/>
          <w:sz w:val="32"/>
          <w:lang w:val="en-US"/>
        </w:rPr>
        <w:t>tyres</w:t>
      </w:r>
      <w:proofErr w:type="spellEnd"/>
      <w:r w:rsidR="0074505C" w:rsidRPr="0074505C">
        <w:rPr>
          <w:b/>
          <w:sz w:val="32"/>
          <w:lang w:val="en-US"/>
        </w:rPr>
        <w:t xml:space="preserve"> management</w:t>
      </w:r>
      <w:r w:rsidR="00C0031A" w:rsidRPr="0074505C">
        <w:rPr>
          <w:b/>
          <w:sz w:val="32"/>
          <w:lang w:val="en-US"/>
        </w:rPr>
        <w:t xml:space="preserve"> </w:t>
      </w:r>
      <w:r w:rsidR="0074505C" w:rsidRPr="0074505C">
        <w:rPr>
          <w:b/>
          <w:sz w:val="32"/>
          <w:lang w:val="en-US"/>
        </w:rPr>
        <w:t>—Specification</w:t>
      </w:r>
    </w:p>
    <w:p w14:paraId="1E681849" w14:textId="39259A7C" w:rsidR="00D00B0C" w:rsidRPr="00D00B0C" w:rsidRDefault="00D00B0C" w:rsidP="00D00B0C">
      <w:pPr>
        <w:rPr>
          <w:lang w:val="en-US"/>
        </w:rPr>
      </w:pPr>
    </w:p>
    <w:p w14:paraId="2CC21F8F" w14:textId="77777777" w:rsidR="00D06970" w:rsidRPr="00851586" w:rsidRDefault="00D06970">
      <w:pPr>
        <w:pStyle w:val="Heading1"/>
      </w:pPr>
      <w:bookmarkStart w:id="6" w:name="_Toc219817096"/>
      <w:r w:rsidRPr="00851586">
        <w:t>1</w:t>
      </w:r>
      <w:r w:rsidRPr="00851586">
        <w:tab/>
        <w:t>Scope</w:t>
      </w:r>
      <w:bookmarkEnd w:id="5"/>
      <w:bookmarkEnd w:id="6"/>
    </w:p>
    <w:p w14:paraId="7990A6C4" w14:textId="64D14770" w:rsidR="00F9636C" w:rsidRDefault="00BD76BA" w:rsidP="00BA6D18">
      <w:r w:rsidRPr="00BD76BA">
        <w:t xml:space="preserve">This </w:t>
      </w:r>
      <w:r>
        <w:t>D</w:t>
      </w:r>
      <w:r w:rsidRPr="00BD76BA">
        <w:t xml:space="preserve">raft East African </w:t>
      </w:r>
      <w:r w:rsidR="00FB2849" w:rsidRPr="00BD76BA">
        <w:t xml:space="preserve">Standard </w:t>
      </w:r>
      <w:r w:rsidR="00FB2849">
        <w:t>specify</w:t>
      </w:r>
      <w:r w:rsidR="00AE56DD" w:rsidRPr="00BD76BA">
        <w:t xml:space="preserve"> </w:t>
      </w:r>
      <w:r w:rsidR="00AE56DD">
        <w:t>requirements</w:t>
      </w:r>
      <w:r w:rsidR="003D172A">
        <w:t xml:space="preserve"> for </w:t>
      </w:r>
      <w:r w:rsidRPr="00BD76BA">
        <w:t>generation, collection, transportation, storage, utilization and disposal of waste tyres.</w:t>
      </w:r>
    </w:p>
    <w:p w14:paraId="1F863C0D" w14:textId="61379963" w:rsidR="00C83623" w:rsidRPr="00FB2849" w:rsidRDefault="00EA2BB1" w:rsidP="00477E29">
      <w:r w:rsidRPr="00EA2BB1">
        <w:t>It covers waste tyres arising from individual and institutional level.</w:t>
      </w:r>
    </w:p>
    <w:p w14:paraId="42880007" w14:textId="77777777" w:rsidR="00D06970" w:rsidRPr="00851586" w:rsidRDefault="00D06970">
      <w:pPr>
        <w:pStyle w:val="Heading1"/>
      </w:pPr>
      <w:bookmarkStart w:id="7" w:name="_Toc443461093"/>
      <w:bookmarkStart w:id="8" w:name="_Toc443470362"/>
      <w:bookmarkStart w:id="9" w:name="_Toc450303212"/>
      <w:bookmarkStart w:id="10" w:name="_Toc9996962"/>
      <w:bookmarkStart w:id="11" w:name="_Toc200078204"/>
      <w:bookmarkStart w:id="12" w:name="_Toc219817097"/>
      <w:r w:rsidRPr="00851586">
        <w:t>2</w:t>
      </w:r>
      <w:r w:rsidRPr="00851586">
        <w:tab/>
        <w:t>Normative references</w:t>
      </w:r>
      <w:bookmarkEnd w:id="7"/>
      <w:bookmarkEnd w:id="8"/>
      <w:bookmarkEnd w:id="9"/>
      <w:bookmarkEnd w:id="10"/>
      <w:bookmarkEnd w:id="11"/>
      <w:bookmarkEnd w:id="12"/>
    </w:p>
    <w:p w14:paraId="02486AFB" w14:textId="77777777" w:rsidR="00EE2E2B" w:rsidRDefault="00B91223" w:rsidP="0085497F">
      <w:pPr>
        <w:pStyle w:val="RefNorm"/>
      </w:pPr>
      <w:r w:rsidRPr="00B91223">
        <w:t xml:space="preserve">The following documents are referred to in the text in such a way that some or </w:t>
      </w:r>
      <w:proofErr w:type="gramStart"/>
      <w:r w:rsidRPr="00B91223">
        <w:t>all of</w:t>
      </w:r>
      <w:proofErr w:type="gramEnd"/>
      <w:r w:rsidRPr="00B91223">
        <w:t xml:space="preserve"> their content constitutes requirements of this document. For dated references, only the edition cited applies. For undated references, the latest edition of the referenced document (including any amendments) applies</w:t>
      </w:r>
    </w:p>
    <w:p w14:paraId="24A050F5" w14:textId="751E2A59" w:rsidR="00BB6805" w:rsidRDefault="009C19CE" w:rsidP="0085497F">
      <w:pPr>
        <w:pStyle w:val="RefNorm"/>
      </w:pPr>
      <w:r w:rsidRPr="009C19CE">
        <w:t xml:space="preserve">ISO </w:t>
      </w:r>
      <w:r w:rsidR="00C935C0" w:rsidRPr="009C19CE">
        <w:t>24161</w:t>
      </w:r>
      <w:r w:rsidR="00C935C0">
        <w:t>,</w:t>
      </w:r>
      <w:r w:rsidR="00C935C0" w:rsidRPr="009C19CE">
        <w:t xml:space="preserve"> Waste</w:t>
      </w:r>
      <w:r w:rsidRPr="009C19CE">
        <w:t xml:space="preserve"> collection and transportation management — Vocabulary</w:t>
      </w:r>
      <w:r w:rsidR="00B91223" w:rsidRPr="00B91223" w:rsidDel="00B91223">
        <w:t xml:space="preserve"> </w:t>
      </w:r>
    </w:p>
    <w:p w14:paraId="5B982A62" w14:textId="77777777" w:rsidR="00B91223" w:rsidRPr="00BB4B75" w:rsidRDefault="00B91223" w:rsidP="00BB4B75"/>
    <w:p w14:paraId="4E64270D" w14:textId="77777777" w:rsidR="00D06970" w:rsidRPr="00851586" w:rsidRDefault="00D06970">
      <w:pPr>
        <w:pStyle w:val="Heading1"/>
      </w:pPr>
      <w:bookmarkStart w:id="13" w:name="_Toc443461094"/>
      <w:bookmarkStart w:id="14" w:name="_Toc443470363"/>
      <w:bookmarkStart w:id="15" w:name="_Toc450303213"/>
      <w:bookmarkStart w:id="16" w:name="_Toc9996963"/>
      <w:bookmarkStart w:id="17" w:name="_Toc200078205"/>
      <w:bookmarkStart w:id="18" w:name="_Toc219817098"/>
      <w:r w:rsidRPr="00851586">
        <w:t>3</w:t>
      </w:r>
      <w:r w:rsidRPr="00851586">
        <w:tab/>
      </w:r>
      <w:bookmarkEnd w:id="13"/>
      <w:bookmarkEnd w:id="14"/>
      <w:bookmarkEnd w:id="15"/>
      <w:bookmarkEnd w:id="16"/>
      <w:r w:rsidR="006517D3" w:rsidRPr="00851586">
        <w:t>Terms and definitions</w:t>
      </w:r>
      <w:bookmarkEnd w:id="17"/>
      <w:bookmarkEnd w:id="18"/>
    </w:p>
    <w:p w14:paraId="6F2A40FD" w14:textId="2FA2A53D" w:rsidR="00BA70E0" w:rsidRDefault="00F45975" w:rsidP="00D55C38">
      <w:r w:rsidRPr="00B43ABB">
        <w:t>For the purposes of this document, terms and definitions found in ISO 24161:2022 Waste collection and transportation management—Vocabulary and the following terms and definitions apply</w:t>
      </w:r>
      <w:r w:rsidR="008A5EEF">
        <w:t>.</w:t>
      </w:r>
    </w:p>
    <w:p w14:paraId="20F9FF27" w14:textId="77777777" w:rsidR="004D1D04" w:rsidRDefault="004D1D04" w:rsidP="00561816">
      <w:pPr>
        <w:spacing w:after="0" w:line="240" w:lineRule="auto"/>
        <w:rPr>
          <w:rFonts w:cs="Arial"/>
          <w:b/>
          <w:bCs/>
          <w:szCs w:val="18"/>
          <w:highlight w:val="yellow"/>
        </w:rPr>
      </w:pPr>
    </w:p>
    <w:p w14:paraId="61B91C9D" w14:textId="585F1D4B" w:rsidR="00C32B48" w:rsidRDefault="00C32B48" w:rsidP="00963383">
      <w:pPr>
        <w:spacing w:after="0" w:line="240" w:lineRule="auto"/>
        <w:rPr>
          <w:rFonts w:cs="Arial"/>
          <w:b/>
          <w:bCs/>
          <w:szCs w:val="18"/>
        </w:rPr>
      </w:pPr>
    </w:p>
    <w:p w14:paraId="3EE87893" w14:textId="221D8662" w:rsidR="00A00B61" w:rsidRDefault="00AE3F7A" w:rsidP="00963383">
      <w:pPr>
        <w:spacing w:after="0" w:line="240" w:lineRule="auto"/>
        <w:rPr>
          <w:rFonts w:cs="Arial"/>
          <w:b/>
          <w:bCs/>
          <w:szCs w:val="18"/>
        </w:rPr>
      </w:pPr>
      <w:r>
        <w:rPr>
          <w:rFonts w:cs="Arial"/>
          <w:b/>
          <w:bCs/>
          <w:szCs w:val="18"/>
        </w:rPr>
        <w:t>3.1</w:t>
      </w:r>
    </w:p>
    <w:p w14:paraId="3DF4F265" w14:textId="5035C6F8" w:rsidR="00963383" w:rsidRPr="00C37407" w:rsidRDefault="00963383" w:rsidP="00963383">
      <w:pPr>
        <w:spacing w:after="0" w:line="240" w:lineRule="auto"/>
        <w:rPr>
          <w:rFonts w:cs="Arial"/>
          <w:b/>
          <w:bCs/>
          <w:szCs w:val="18"/>
        </w:rPr>
      </w:pPr>
      <w:r w:rsidRPr="00C37407">
        <w:rPr>
          <w:rFonts w:cs="Arial"/>
          <w:b/>
          <w:bCs/>
          <w:szCs w:val="18"/>
        </w:rPr>
        <w:t xml:space="preserve"> used tyre</w:t>
      </w:r>
      <w:r w:rsidR="007144F3">
        <w:rPr>
          <w:rFonts w:cs="Arial"/>
          <w:b/>
          <w:bCs/>
          <w:szCs w:val="18"/>
        </w:rPr>
        <w:t>s</w:t>
      </w:r>
    </w:p>
    <w:p w14:paraId="7903E960" w14:textId="77777777" w:rsidR="00963383" w:rsidRDefault="00963383" w:rsidP="00963383">
      <w:pPr>
        <w:spacing w:after="0" w:line="240" w:lineRule="auto"/>
        <w:rPr>
          <w:rFonts w:cs="Arial"/>
          <w:szCs w:val="18"/>
        </w:rPr>
      </w:pPr>
    </w:p>
    <w:p w14:paraId="261CFC2A" w14:textId="77777777" w:rsidR="00963383" w:rsidRPr="008B1DA8" w:rsidRDefault="00963383" w:rsidP="00963383">
      <w:pPr>
        <w:spacing w:after="0" w:line="240" w:lineRule="auto"/>
      </w:pPr>
      <w:r w:rsidRPr="00BB4B75">
        <w:t>tyre that has been removed from service but may still be suitable for reuse, retreading, reconditioning, or other approved applications</w:t>
      </w:r>
    </w:p>
    <w:p w14:paraId="11387760" w14:textId="77777777" w:rsidR="00732F84" w:rsidRDefault="00732F84" w:rsidP="00963383">
      <w:pPr>
        <w:spacing w:after="0" w:line="240" w:lineRule="auto"/>
        <w:rPr>
          <w:rFonts w:cs="Arial"/>
          <w:szCs w:val="18"/>
        </w:rPr>
      </w:pPr>
    </w:p>
    <w:p w14:paraId="172CD674" w14:textId="77777777" w:rsidR="00C70825" w:rsidRDefault="00C70825" w:rsidP="00444D5C">
      <w:pPr>
        <w:spacing w:after="0" w:line="240" w:lineRule="auto"/>
        <w:rPr>
          <w:rFonts w:cs="Arial"/>
          <w:szCs w:val="18"/>
        </w:rPr>
      </w:pPr>
    </w:p>
    <w:p w14:paraId="5056409F" w14:textId="77777777" w:rsidR="009A0CAC" w:rsidRDefault="009A0CAC" w:rsidP="009A0CAC">
      <w:pPr>
        <w:spacing w:after="0" w:line="240" w:lineRule="auto"/>
        <w:rPr>
          <w:rFonts w:cs="Arial"/>
          <w:szCs w:val="18"/>
        </w:rPr>
      </w:pPr>
    </w:p>
    <w:p w14:paraId="2CFCD584" w14:textId="53F39BD0" w:rsidR="00A7290C" w:rsidRDefault="00A7290C" w:rsidP="00233530">
      <w:pPr>
        <w:pStyle w:val="TermNum"/>
        <w:rPr>
          <w:rFonts w:ascii="Times New Roman" w:hAnsi="Times New Roman"/>
        </w:rPr>
      </w:pPr>
      <w:r>
        <w:rPr>
          <w:rFonts w:eastAsia="Arial"/>
        </w:rPr>
        <w:t>3.</w:t>
      </w:r>
      <w:r w:rsidR="00836085">
        <w:rPr>
          <w:rFonts w:eastAsia="Arial"/>
        </w:rPr>
        <w:t>2</w:t>
      </w:r>
    </w:p>
    <w:p w14:paraId="5F0B8F02" w14:textId="335708E4" w:rsidR="00A7290C" w:rsidRPr="00E46759" w:rsidRDefault="00A7290C" w:rsidP="00233530">
      <w:pPr>
        <w:pStyle w:val="Terms"/>
        <w:rPr>
          <w:rFonts w:eastAsia="Arial"/>
        </w:rPr>
      </w:pPr>
      <w:r>
        <w:rPr>
          <w:rFonts w:eastAsia="Arial"/>
        </w:rPr>
        <w:t>waste tyres disposal</w:t>
      </w:r>
    </w:p>
    <w:p w14:paraId="597A239B" w14:textId="77777777" w:rsidR="00A7290C" w:rsidRPr="00E46759" w:rsidRDefault="00A7290C" w:rsidP="00233530">
      <w:pPr>
        <w:pStyle w:val="Definition"/>
        <w:rPr>
          <w:rFonts w:eastAsia="Arial"/>
        </w:rPr>
      </w:pPr>
      <w:r>
        <w:rPr>
          <w:rFonts w:eastAsia="Arial"/>
        </w:rPr>
        <w:t>final stage in waste tyres management system</w:t>
      </w:r>
    </w:p>
    <w:p w14:paraId="058534C4" w14:textId="43AD6509" w:rsidR="00A7290C" w:rsidRDefault="00A7290C" w:rsidP="00233530">
      <w:pPr>
        <w:pStyle w:val="TermNum"/>
        <w:rPr>
          <w:rFonts w:ascii="Times New Roman" w:hAnsi="Times New Roman"/>
        </w:rPr>
      </w:pPr>
      <w:r>
        <w:rPr>
          <w:rFonts w:eastAsia="Arial"/>
        </w:rPr>
        <w:t>3.</w:t>
      </w:r>
      <w:r w:rsidR="00836085">
        <w:rPr>
          <w:rFonts w:eastAsia="Arial"/>
        </w:rPr>
        <w:t>3</w:t>
      </w:r>
    </w:p>
    <w:p w14:paraId="3DB4E705" w14:textId="4DE2813F" w:rsidR="00A7290C" w:rsidRPr="00E46759" w:rsidRDefault="00A7290C" w:rsidP="00233530">
      <w:pPr>
        <w:pStyle w:val="Terms"/>
        <w:rPr>
          <w:rFonts w:eastAsia="Arial"/>
        </w:rPr>
      </w:pPr>
      <w:r>
        <w:rPr>
          <w:rFonts w:eastAsia="Arial"/>
        </w:rPr>
        <w:t>waste tyres transportation</w:t>
      </w:r>
    </w:p>
    <w:p w14:paraId="600F925E" w14:textId="77777777" w:rsidR="00A7290C" w:rsidRPr="00E46759" w:rsidRDefault="00A7290C" w:rsidP="00233530">
      <w:pPr>
        <w:pStyle w:val="Definition"/>
        <w:rPr>
          <w:rFonts w:eastAsia="Arial"/>
        </w:rPr>
      </w:pPr>
      <w:r>
        <w:rPr>
          <w:rFonts w:eastAsia="Arial"/>
        </w:rPr>
        <w:t xml:space="preserve">conveyance of waste tyres, either treated, partly treated or untreated from a location to another location in an environmentally sound manner through specially designed and covered transport system </w:t>
      </w:r>
      <w:proofErr w:type="gramStart"/>
      <w:r>
        <w:rPr>
          <w:rFonts w:eastAsia="Arial"/>
        </w:rPr>
        <w:t>so as to</w:t>
      </w:r>
      <w:proofErr w:type="gramEnd"/>
      <w:r>
        <w:rPr>
          <w:rFonts w:eastAsia="Arial"/>
        </w:rPr>
        <w:t xml:space="preserve"> prevent the foul odour, littering and unsightly conditions</w:t>
      </w:r>
    </w:p>
    <w:p w14:paraId="1E76E1DB" w14:textId="6E09E861" w:rsidR="00A7290C" w:rsidRDefault="00A7290C" w:rsidP="00233530">
      <w:pPr>
        <w:pStyle w:val="TermNum"/>
        <w:rPr>
          <w:rFonts w:ascii="Times New Roman" w:hAnsi="Times New Roman"/>
        </w:rPr>
      </w:pPr>
      <w:r>
        <w:rPr>
          <w:rFonts w:eastAsia="Arial"/>
        </w:rPr>
        <w:t>3.</w:t>
      </w:r>
      <w:r w:rsidR="00AB59C9">
        <w:rPr>
          <w:rFonts w:eastAsia="Arial"/>
        </w:rPr>
        <w:t>4</w:t>
      </w:r>
    </w:p>
    <w:p w14:paraId="506EFB09" w14:textId="6CC6B767" w:rsidR="00A7290C" w:rsidRPr="00E46759" w:rsidRDefault="00A7290C" w:rsidP="00233530">
      <w:pPr>
        <w:pStyle w:val="Terms"/>
        <w:rPr>
          <w:rFonts w:eastAsia="Arial"/>
        </w:rPr>
      </w:pPr>
      <w:r>
        <w:rPr>
          <w:rFonts w:eastAsia="Arial"/>
        </w:rPr>
        <w:t>waste tyres storage</w:t>
      </w:r>
    </w:p>
    <w:p w14:paraId="682367FC" w14:textId="79EE97F6" w:rsidR="00A7290C" w:rsidRPr="00A7290C" w:rsidRDefault="00A7290C" w:rsidP="00233530">
      <w:pPr>
        <w:pStyle w:val="Definition"/>
        <w:rPr>
          <w:rFonts w:eastAsia="Arial"/>
        </w:rPr>
      </w:pPr>
      <w:r>
        <w:rPr>
          <w:rFonts w:eastAsia="Arial"/>
        </w:rPr>
        <w:t>means to store segregated waste tyres at household/community level separately</w:t>
      </w:r>
    </w:p>
    <w:p w14:paraId="446EF86A" w14:textId="77777777" w:rsidR="00A7290C" w:rsidRDefault="00A7290C" w:rsidP="00233530">
      <w:pPr>
        <w:pStyle w:val="Heading1"/>
      </w:pPr>
      <w:bookmarkStart w:id="19" w:name="_Toc219817099"/>
      <w:r w:rsidRPr="00CC5A97">
        <w:lastRenderedPageBreak/>
        <w:t>4</w:t>
      </w:r>
      <w:r>
        <w:tab/>
      </w:r>
      <w:r w:rsidRPr="00CC5A97">
        <w:t>Requirements</w:t>
      </w:r>
      <w:bookmarkEnd w:id="19"/>
    </w:p>
    <w:p w14:paraId="703CD8EA" w14:textId="77777777" w:rsidR="00A7290C" w:rsidRPr="00E46759" w:rsidRDefault="00A7290C" w:rsidP="00233530">
      <w:pPr>
        <w:pStyle w:val="Heading2"/>
      </w:pPr>
      <w:bookmarkStart w:id="20" w:name="_Toc219817100"/>
      <w:r w:rsidRPr="00CC5A97">
        <w:t>4.1</w:t>
      </w:r>
      <w:r w:rsidRPr="00CC5A97">
        <w:tab/>
        <w:t>Waste tyres generation</w:t>
      </w:r>
      <w:bookmarkEnd w:id="20"/>
    </w:p>
    <w:p w14:paraId="695A841D" w14:textId="77777777" w:rsidR="00A7290C" w:rsidRPr="00E46759" w:rsidRDefault="00A7290C" w:rsidP="00A7290C">
      <w:r>
        <w:t>The quantity of waste tyres generated vary from one place to another depending on population growth and rapid industrialization that is taking place in that area. The point of waste tyre generation varies from individuals, garages/service stations, warehouses, factories and institutions. Waste generator shall ensure the waste tyres are segregated at source from other waste.</w:t>
      </w:r>
    </w:p>
    <w:p w14:paraId="0560B69F" w14:textId="5AB94D8B" w:rsidR="007E460A" w:rsidRDefault="00A7290C" w:rsidP="00A36531">
      <w:pPr>
        <w:pStyle w:val="Heading2"/>
        <w:rPr>
          <w:rFonts w:eastAsia="Arial"/>
        </w:rPr>
      </w:pPr>
      <w:bookmarkStart w:id="21" w:name="_Toc219817101"/>
      <w:r>
        <w:rPr>
          <w:rFonts w:eastAsia="Arial"/>
        </w:rPr>
        <w:t>4.2</w:t>
      </w:r>
      <w:r>
        <w:rPr>
          <w:rFonts w:ascii="Times New Roman" w:hAnsi="Times New Roman"/>
        </w:rPr>
        <w:tab/>
      </w:r>
      <w:r>
        <w:rPr>
          <w:rFonts w:eastAsia="Arial"/>
        </w:rPr>
        <w:t>Waste tyres collection and transportation</w:t>
      </w:r>
      <w:bookmarkEnd w:id="21"/>
    </w:p>
    <w:p w14:paraId="7F0E8EFF" w14:textId="2A74A044" w:rsidR="00A47040" w:rsidRDefault="00096BD3" w:rsidP="00A7290C">
      <w:pPr>
        <w:rPr>
          <w:rFonts w:eastAsia="Arial"/>
        </w:rPr>
      </w:pPr>
      <w:r w:rsidRPr="00096BD3">
        <w:rPr>
          <w:rFonts w:eastAsia="Arial"/>
        </w:rPr>
        <w:t xml:space="preserve">Waste tyres shall be collected from the point of generation or designated </w:t>
      </w:r>
      <w:r w:rsidR="000C26B3">
        <w:rPr>
          <w:rFonts w:eastAsia="Arial"/>
        </w:rPr>
        <w:t xml:space="preserve">storage </w:t>
      </w:r>
      <w:r w:rsidR="00CD1B2B">
        <w:rPr>
          <w:rFonts w:eastAsia="Arial"/>
        </w:rPr>
        <w:t>/Collection</w:t>
      </w:r>
      <w:r w:rsidR="00B728E3">
        <w:rPr>
          <w:rFonts w:eastAsia="Arial"/>
        </w:rPr>
        <w:t xml:space="preserve"> </w:t>
      </w:r>
      <w:r w:rsidR="00E93904">
        <w:rPr>
          <w:rFonts w:eastAsia="Arial"/>
        </w:rPr>
        <w:t xml:space="preserve">centre </w:t>
      </w:r>
      <w:r w:rsidR="00E93904" w:rsidRPr="00096BD3">
        <w:rPr>
          <w:rFonts w:eastAsia="Arial"/>
        </w:rPr>
        <w:t>only</w:t>
      </w:r>
      <w:r w:rsidRPr="00096BD3">
        <w:rPr>
          <w:rFonts w:eastAsia="Arial"/>
        </w:rPr>
        <w:t xml:space="preserve"> by registered individuals or companies and shall be transported exclusively to registered waste tyre facilities for reuse, recycling, or final disposal.</w:t>
      </w:r>
    </w:p>
    <w:p w14:paraId="7F813880" w14:textId="749BA16D" w:rsidR="004403F6" w:rsidRDefault="004403F6" w:rsidP="008E7BD6">
      <w:pPr>
        <w:rPr>
          <w:rFonts w:eastAsia="Arial"/>
        </w:rPr>
      </w:pPr>
    </w:p>
    <w:p w14:paraId="4DA735C2" w14:textId="77777777" w:rsidR="00A7290C" w:rsidRDefault="00A7290C" w:rsidP="00233530">
      <w:pPr>
        <w:pStyle w:val="Heading2"/>
        <w:rPr>
          <w:rFonts w:eastAsia="Arial"/>
        </w:rPr>
      </w:pPr>
      <w:bookmarkStart w:id="22" w:name="_Toc219817102"/>
      <w:r>
        <w:rPr>
          <w:rFonts w:eastAsia="Arial"/>
        </w:rPr>
        <w:t>4.3</w:t>
      </w:r>
      <w:r>
        <w:rPr>
          <w:rFonts w:ascii="Times New Roman" w:hAnsi="Times New Roman"/>
        </w:rPr>
        <w:tab/>
      </w:r>
      <w:r>
        <w:rPr>
          <w:rFonts w:eastAsia="Arial"/>
        </w:rPr>
        <w:t>Storage of segregated waste tyres</w:t>
      </w:r>
      <w:bookmarkEnd w:id="22"/>
    </w:p>
    <w:p w14:paraId="22C628E6" w14:textId="3BCE5087" w:rsidR="00A7290C" w:rsidRPr="00E46759" w:rsidRDefault="00A7290C" w:rsidP="00233530">
      <w:pPr>
        <w:pStyle w:val="Heading3"/>
        <w:rPr>
          <w:rFonts w:eastAsia="Arial"/>
        </w:rPr>
      </w:pPr>
      <w:bookmarkStart w:id="23" w:name="_Toc219817103"/>
      <w:r>
        <w:rPr>
          <w:rFonts w:eastAsia="Arial"/>
        </w:rPr>
        <w:t>4.3.1</w:t>
      </w:r>
      <w:r>
        <w:rPr>
          <w:rFonts w:ascii="Times New Roman" w:hAnsi="Times New Roman"/>
        </w:rPr>
        <w:tab/>
      </w:r>
      <w:r>
        <w:rPr>
          <w:rFonts w:eastAsia="Arial"/>
        </w:rPr>
        <w:t>General</w:t>
      </w:r>
      <w:bookmarkEnd w:id="23"/>
    </w:p>
    <w:p w14:paraId="271BB5BB" w14:textId="77777777" w:rsidR="00A7290C" w:rsidRPr="00E46759" w:rsidRDefault="00A7290C" w:rsidP="00233530">
      <w:pPr>
        <w:rPr>
          <w:rFonts w:eastAsia="Arial"/>
        </w:rPr>
      </w:pPr>
      <w:r>
        <w:rPr>
          <w:rFonts w:eastAsia="Arial"/>
        </w:rPr>
        <w:t>Storing waste tyres at the source of their generation until they are collected is the first essential step of waste tyres management. Used tyres shall be stored in a manner that minimises risks to the environment and human health.</w:t>
      </w:r>
    </w:p>
    <w:p w14:paraId="6D1786EC" w14:textId="77777777" w:rsidR="00A7290C" w:rsidRPr="00E46759" w:rsidRDefault="00A7290C" w:rsidP="00233530">
      <w:pPr>
        <w:pStyle w:val="Heading3"/>
        <w:rPr>
          <w:rFonts w:eastAsia="Arial"/>
        </w:rPr>
      </w:pPr>
      <w:bookmarkStart w:id="24" w:name="_Toc219817104"/>
      <w:r>
        <w:rPr>
          <w:rFonts w:eastAsia="Arial"/>
        </w:rPr>
        <w:t>4.3.2</w:t>
      </w:r>
      <w:r>
        <w:rPr>
          <w:rFonts w:ascii="Times New Roman" w:hAnsi="Times New Roman"/>
        </w:rPr>
        <w:tab/>
      </w:r>
      <w:r>
        <w:rPr>
          <w:rFonts w:eastAsia="Arial"/>
        </w:rPr>
        <w:t>Waste tyres storage</w:t>
      </w:r>
      <w:bookmarkEnd w:id="24"/>
    </w:p>
    <w:p w14:paraId="3A9FEA38" w14:textId="77777777" w:rsidR="00A7290C" w:rsidRDefault="00A7290C" w:rsidP="00233530">
      <w:pPr>
        <w:rPr>
          <w:rFonts w:eastAsia="Arial"/>
        </w:rPr>
      </w:pPr>
      <w:r>
        <w:rPr>
          <w:rFonts w:eastAsia="Arial"/>
        </w:rPr>
        <w:t xml:space="preserve">Waste tyres shall be stored in a secure environment such as warehouse, distribution centres, or retail facility that is not easily accessible by the </w:t>
      </w:r>
      <w:proofErr w:type="gramStart"/>
      <w:r>
        <w:rPr>
          <w:rFonts w:eastAsia="Arial"/>
        </w:rPr>
        <w:t>general public</w:t>
      </w:r>
      <w:proofErr w:type="gramEnd"/>
      <w:r>
        <w:rPr>
          <w:rFonts w:eastAsia="Arial"/>
        </w:rPr>
        <w:t>. They should be stored in a way that minimizes the risk of harm occurring by reducing amenity effects and risks of fire or contaminant leaching.</w:t>
      </w:r>
    </w:p>
    <w:p w14:paraId="0FD5CA76" w14:textId="77777777" w:rsidR="0043024A" w:rsidRPr="0043024A" w:rsidRDefault="0043024A" w:rsidP="0043024A"/>
    <w:p w14:paraId="469AD962" w14:textId="29B01C35" w:rsidR="00A7290C" w:rsidRPr="00E46759" w:rsidRDefault="00A7290C" w:rsidP="00233530">
      <w:pPr>
        <w:pStyle w:val="Heading3"/>
      </w:pPr>
      <w:bookmarkStart w:id="25" w:name="_Toc219817106"/>
      <w:r w:rsidRPr="00CC5A97">
        <w:t>4.</w:t>
      </w:r>
      <w:r w:rsidR="00233530">
        <w:t>4</w:t>
      </w:r>
      <w:r w:rsidRPr="00CC5A97">
        <w:t>.1</w:t>
      </w:r>
      <w:r w:rsidRPr="00CC5A97">
        <w:tab/>
        <w:t>General</w:t>
      </w:r>
      <w:bookmarkEnd w:id="25"/>
    </w:p>
    <w:p w14:paraId="7C4A7DA9" w14:textId="13C41039" w:rsidR="00A7290C" w:rsidRPr="00A7290C" w:rsidRDefault="00A7290C" w:rsidP="00233530">
      <w:r>
        <w:t>Storing waste tyres at the source of their generation until they are collected is the first essential step of waste tyres management. Used tyres shall be stored in a manner that minimises risks to the environment and human health.</w:t>
      </w:r>
    </w:p>
    <w:p w14:paraId="50C3B015" w14:textId="2B0B6CE5" w:rsidR="00A7290C" w:rsidRPr="005B3B12" w:rsidRDefault="00A7290C" w:rsidP="00233530">
      <w:pPr>
        <w:pStyle w:val="Heading3"/>
      </w:pPr>
      <w:bookmarkStart w:id="26" w:name="_Toc219817107"/>
      <w:r w:rsidRPr="00CC5A97">
        <w:t>4.</w:t>
      </w:r>
      <w:r w:rsidR="00233530">
        <w:t>4</w:t>
      </w:r>
      <w:r w:rsidRPr="00CC5A97">
        <w:t>.2</w:t>
      </w:r>
      <w:r w:rsidRPr="00CC5A97">
        <w:tab/>
        <w:t>Waste tyres storage</w:t>
      </w:r>
      <w:bookmarkEnd w:id="26"/>
    </w:p>
    <w:p w14:paraId="7E4700D9" w14:textId="77777777" w:rsidR="00A7290C" w:rsidRDefault="00A7290C" w:rsidP="00233530">
      <w:r>
        <w:t xml:space="preserve">Waste tyres shall be stored in a secure environment such as warehouse, distribution centres, or retail facility that is not easily accessible by the </w:t>
      </w:r>
      <w:proofErr w:type="gramStart"/>
      <w:r>
        <w:t>general public</w:t>
      </w:r>
      <w:proofErr w:type="gramEnd"/>
      <w:r>
        <w:t>. They should be stored in a way that minimizes the risk of harm occurring by reducing amenity effects and risks of fire or contaminant leaching.</w:t>
      </w:r>
    </w:p>
    <w:p w14:paraId="32A4F712" w14:textId="268A2A34" w:rsidR="008878D2" w:rsidRDefault="008878D2" w:rsidP="00233530">
      <w:r w:rsidRPr="00BB4B75">
        <w:t>Waste tyres storage area or facility shall not be sited on wetlands, flood plains, ravines, canyons, on steeply graded surfaces or anywhere else where they may pose a significant environmental or fire risk</w:t>
      </w:r>
    </w:p>
    <w:p w14:paraId="04F88244" w14:textId="77777777" w:rsidR="00A7290C" w:rsidRDefault="00A7290C" w:rsidP="00233530">
      <w:r>
        <w:t>Waste tyres shall be stored in one of the following methods:</w:t>
      </w:r>
    </w:p>
    <w:p w14:paraId="4CAA20E0" w14:textId="63818790" w:rsidR="00A7290C" w:rsidRDefault="00A7290C" w:rsidP="00D42DCF">
      <w:pPr>
        <w:pStyle w:val="ListNumber"/>
        <w:numPr>
          <w:ilvl w:val="0"/>
          <w:numId w:val="36"/>
        </w:numPr>
      </w:pPr>
      <w:r>
        <w:t xml:space="preserve">Bundled waste tyres – </w:t>
      </w:r>
      <w:proofErr w:type="gramStart"/>
      <w:r>
        <w:t>a number of</w:t>
      </w:r>
      <w:proofErr w:type="gramEnd"/>
      <w:r>
        <w:t xml:space="preserve"> waste tyres shall be strapped together in bundles and stacked either within a system or on their sides.</w:t>
      </w:r>
    </w:p>
    <w:p w14:paraId="35BC17BA" w14:textId="76D6A1EE" w:rsidR="00A7290C" w:rsidRDefault="00A7290C" w:rsidP="00D42DCF">
      <w:pPr>
        <w:pStyle w:val="ListNumber"/>
        <w:numPr>
          <w:ilvl w:val="0"/>
          <w:numId w:val="36"/>
        </w:numPr>
      </w:pPr>
      <w:r>
        <w:t xml:space="preserve">Pallet system – the system shall contain </w:t>
      </w:r>
      <w:proofErr w:type="gramStart"/>
      <w:r>
        <w:t>a number of</w:t>
      </w:r>
      <w:proofErr w:type="gramEnd"/>
      <w:r>
        <w:t xml:space="preserve"> waste tyres which includes stringers for material handling equipment.</w:t>
      </w:r>
    </w:p>
    <w:p w14:paraId="0BE7190F" w14:textId="230F0C51" w:rsidR="00A7290C" w:rsidRDefault="00A7290C" w:rsidP="00D42DCF">
      <w:pPr>
        <w:pStyle w:val="ListNumber"/>
        <w:numPr>
          <w:ilvl w:val="0"/>
          <w:numId w:val="36"/>
        </w:numPr>
      </w:pPr>
      <w:r>
        <w:lastRenderedPageBreak/>
        <w:t>Horizontal system – a system (e.g. pallets, shelving, and racks) where waste tyres are stacked upright along a horizontal length exceeding 1.5 m.</w:t>
      </w:r>
    </w:p>
    <w:p w14:paraId="3BB909CC" w14:textId="135845C9" w:rsidR="00A7290C" w:rsidRDefault="00A7290C" w:rsidP="00D42DCF">
      <w:pPr>
        <w:pStyle w:val="ListNumber"/>
        <w:numPr>
          <w:ilvl w:val="0"/>
          <w:numId w:val="36"/>
        </w:numPr>
      </w:pPr>
      <w:r>
        <w:t>Laced storage (outdoor storage only) – Waste tyres shall be stacked in overlapping system to create a woven or laced arrangement.</w:t>
      </w:r>
    </w:p>
    <w:p w14:paraId="0EAEFDC3" w14:textId="77777777" w:rsidR="002018AB" w:rsidRPr="002018AB" w:rsidRDefault="002018AB" w:rsidP="002018AB">
      <w:pPr>
        <w:pStyle w:val="ListNumber"/>
        <w:ind w:left="720" w:firstLine="0"/>
        <w:rPr>
          <w:lang w:val="en-US"/>
        </w:rPr>
      </w:pPr>
    </w:p>
    <w:p w14:paraId="44B9BD89" w14:textId="45C8A34F" w:rsidR="00A7290C" w:rsidRDefault="00A7290C" w:rsidP="00233530">
      <w:pPr>
        <w:pStyle w:val="Heading3"/>
        <w:rPr>
          <w:rFonts w:eastAsia="Arial"/>
        </w:rPr>
      </w:pPr>
      <w:bookmarkStart w:id="27" w:name="_Toc219817108"/>
      <w:r>
        <w:rPr>
          <w:rFonts w:eastAsia="Arial"/>
        </w:rPr>
        <w:t>4.</w:t>
      </w:r>
      <w:r w:rsidR="00233530">
        <w:rPr>
          <w:rFonts w:eastAsia="Arial"/>
        </w:rPr>
        <w:t>4</w:t>
      </w:r>
      <w:r>
        <w:rPr>
          <w:rFonts w:eastAsia="Arial"/>
        </w:rPr>
        <w:t>.3</w:t>
      </w:r>
      <w:r>
        <w:rPr>
          <w:rFonts w:eastAsia="Arial"/>
        </w:rPr>
        <w:tab/>
        <w:t>Internal waste tyre storage</w:t>
      </w:r>
      <w:bookmarkEnd w:id="27"/>
    </w:p>
    <w:p w14:paraId="2A4DFE3B" w14:textId="1F41221A" w:rsidR="00D53940" w:rsidRPr="00B277EA" w:rsidRDefault="00D53940" w:rsidP="00D53940">
      <w:pPr>
        <w:spacing w:after="0"/>
        <w:rPr>
          <w:rFonts w:eastAsia="Arial"/>
          <w:b/>
        </w:rPr>
      </w:pPr>
      <w:r w:rsidRPr="00B277EA">
        <w:rPr>
          <w:rFonts w:eastAsia="Arial"/>
          <w:b/>
        </w:rPr>
        <w:t>4.</w:t>
      </w:r>
      <w:r w:rsidR="00602BA1" w:rsidRPr="00B277EA">
        <w:rPr>
          <w:rFonts w:eastAsia="Arial"/>
          <w:b/>
        </w:rPr>
        <w:t>4</w:t>
      </w:r>
      <w:r w:rsidRPr="00B277EA">
        <w:rPr>
          <w:rFonts w:eastAsia="Arial"/>
          <w:b/>
        </w:rPr>
        <w:t>.3.1 General</w:t>
      </w:r>
    </w:p>
    <w:p w14:paraId="3842D488" w14:textId="563D3EC6" w:rsidR="00C75197" w:rsidRPr="00B277EA" w:rsidRDefault="00D53940" w:rsidP="00C75197">
      <w:pPr>
        <w:spacing w:after="0"/>
        <w:rPr>
          <w:rFonts w:eastAsia="Arial"/>
        </w:rPr>
      </w:pPr>
      <w:r w:rsidRPr="00B277EA">
        <w:rPr>
          <w:rFonts w:eastAsia="Arial"/>
        </w:rPr>
        <w:t xml:space="preserve">Waste tyres shall be stored in a secure environment such as warehouse, distribution centres, or retail facility that is not easily accessible by the </w:t>
      </w:r>
      <w:proofErr w:type="gramStart"/>
      <w:r w:rsidRPr="00B277EA">
        <w:rPr>
          <w:rFonts w:eastAsia="Arial"/>
        </w:rPr>
        <w:t>general public</w:t>
      </w:r>
      <w:proofErr w:type="gramEnd"/>
      <w:r w:rsidRPr="00B277EA">
        <w:rPr>
          <w:rFonts w:eastAsia="Arial"/>
        </w:rPr>
        <w:t xml:space="preserve">. They should be stored in a way that minimizes the risk of harm occurring by reducing amenity effects and risks of fire or contaminant </w:t>
      </w:r>
      <w:r w:rsidR="00B277EA" w:rsidRPr="00B277EA">
        <w:rPr>
          <w:rFonts w:eastAsia="Arial"/>
        </w:rPr>
        <w:t>leaching.</w:t>
      </w:r>
    </w:p>
    <w:p w14:paraId="0D1EE7EA" w14:textId="351CE4B0" w:rsidR="00D53940" w:rsidRPr="00B277EA" w:rsidRDefault="00C75197" w:rsidP="00C75197">
      <w:pPr>
        <w:spacing w:after="0"/>
        <w:rPr>
          <w:rFonts w:eastAsia="Arial"/>
        </w:rPr>
      </w:pPr>
      <w:r w:rsidRPr="00B277EA">
        <w:rPr>
          <w:rFonts w:eastAsia="Arial"/>
        </w:rPr>
        <w:t xml:space="preserve"> The site shall be flat with a concrete or hard packed clay surface that is designed to capture and contain water runof</w:t>
      </w:r>
      <w:r w:rsidR="00B16B65" w:rsidRPr="00B277EA">
        <w:rPr>
          <w:rFonts w:eastAsia="Arial"/>
        </w:rPr>
        <w:t>f</w:t>
      </w:r>
      <w:r w:rsidR="00171EF1" w:rsidRPr="00B277EA">
        <w:rPr>
          <w:rFonts w:eastAsia="Arial"/>
        </w:rPr>
        <w:t>.</w:t>
      </w:r>
    </w:p>
    <w:p w14:paraId="24A91639" w14:textId="7DB997A0" w:rsidR="00A7290C" w:rsidRPr="00B277EA" w:rsidRDefault="00A7290C" w:rsidP="00B277EA">
      <w:pPr>
        <w:rPr>
          <w:rFonts w:eastAsia="Arial"/>
        </w:rPr>
      </w:pPr>
      <w:r w:rsidRPr="00B277EA">
        <w:rPr>
          <w:rFonts w:eastAsia="Arial"/>
        </w:rPr>
        <w:t>Waste tyres stored indoor shall be stored in the manner prescribed in the subsections below:</w:t>
      </w:r>
    </w:p>
    <w:p w14:paraId="24E3A05C" w14:textId="77777777" w:rsidR="009C77F5" w:rsidRPr="00593130" w:rsidRDefault="009C77F5" w:rsidP="007B02B0">
      <w:pPr>
        <w:pStyle w:val="ListParagraph"/>
        <w:ind w:left="720" w:firstLine="0"/>
        <w:rPr>
          <w:rFonts w:eastAsia="Arial"/>
        </w:rPr>
      </w:pPr>
    </w:p>
    <w:p w14:paraId="39EF2454" w14:textId="70A16E02" w:rsidR="00175705" w:rsidRPr="007D43B9" w:rsidRDefault="009F6E47" w:rsidP="001709D9">
      <w:pPr>
        <w:pStyle w:val="ListNumber"/>
        <w:numPr>
          <w:ilvl w:val="0"/>
          <w:numId w:val="46"/>
        </w:numPr>
        <w:jc w:val="left"/>
        <w:rPr>
          <w:rFonts w:eastAsia="Arial"/>
        </w:rPr>
      </w:pPr>
      <w:r>
        <w:rPr>
          <w:rFonts w:eastAsia="Arial"/>
        </w:rPr>
        <w:t>Waste tyre facilities with a storage</w:t>
      </w:r>
      <w:r w:rsidR="00CB7FA4">
        <w:rPr>
          <w:rFonts w:eastAsia="Arial"/>
        </w:rPr>
        <w:t xml:space="preserve"> </w:t>
      </w:r>
      <w:r w:rsidR="00CB7FA4" w:rsidRPr="007A5753">
        <w:rPr>
          <w:rFonts w:eastAsia="Arial"/>
        </w:rPr>
        <w:t>floor area</w:t>
      </w:r>
      <w:r w:rsidR="00CB7FA4">
        <w:rPr>
          <w:rFonts w:eastAsia="Arial"/>
        </w:rPr>
        <w:t xml:space="preserve"> </w:t>
      </w:r>
      <w:r w:rsidR="007A5753">
        <w:rPr>
          <w:rFonts w:eastAsia="Arial"/>
        </w:rPr>
        <w:t>of less</w:t>
      </w:r>
      <w:r>
        <w:rPr>
          <w:rFonts w:eastAsia="Arial"/>
        </w:rPr>
        <w:t xml:space="preserve"> than 46 m</w:t>
      </w:r>
      <w:r w:rsidRPr="00233530">
        <w:rPr>
          <w:rFonts w:eastAsia="Arial"/>
          <w:vertAlign w:val="superscript"/>
        </w:rPr>
        <w:t>2</w:t>
      </w:r>
      <w:r>
        <w:rPr>
          <w:rFonts w:eastAsia="Arial"/>
        </w:rPr>
        <w:t xml:space="preserve"> in which tyres shall be stored in accordance with the following</w:t>
      </w:r>
      <w:r w:rsidR="00F24DA0">
        <w:rPr>
          <w:rFonts w:eastAsia="Arial"/>
        </w:rPr>
        <w:t>:</w:t>
      </w:r>
    </w:p>
    <w:p w14:paraId="71CB06F2" w14:textId="5F87BED5" w:rsidR="00593130" w:rsidRDefault="00B277EA" w:rsidP="00AA6FDC">
      <w:pPr>
        <w:pStyle w:val="ListNumber"/>
        <w:ind w:left="360" w:firstLine="0"/>
        <w:rPr>
          <w:rFonts w:eastAsia="Arial"/>
        </w:rPr>
      </w:pPr>
      <w:r>
        <w:rPr>
          <w:rFonts w:eastAsia="Arial"/>
        </w:rPr>
        <w:t xml:space="preserve"> </w:t>
      </w:r>
      <w:r w:rsidR="0058706B" w:rsidRPr="0058706B">
        <w:rPr>
          <w:rFonts w:eastAsia="Arial"/>
        </w:rPr>
        <w:t>The pile shall not exceed 15m width in any direction and 7m height while maintaining a spacing between the pile and the wall at 1.5m</w:t>
      </w:r>
    </w:p>
    <w:p w14:paraId="216A6651" w14:textId="2D871E42" w:rsidR="00F06F16" w:rsidRPr="00233530" w:rsidRDefault="00F06F16" w:rsidP="00AA6FDC">
      <w:pPr>
        <w:pStyle w:val="ListNumber"/>
        <w:ind w:left="0" w:firstLine="0"/>
        <w:jc w:val="left"/>
        <w:rPr>
          <w:rFonts w:eastAsia="Arial"/>
        </w:rPr>
      </w:pPr>
    </w:p>
    <w:p w14:paraId="567D2240" w14:textId="6F7353B5" w:rsidR="00A7290C" w:rsidRPr="00233530" w:rsidRDefault="00A7290C" w:rsidP="00761400">
      <w:pPr>
        <w:pStyle w:val="ListNumber"/>
        <w:numPr>
          <w:ilvl w:val="0"/>
          <w:numId w:val="46"/>
        </w:numPr>
        <w:rPr>
          <w:rFonts w:eastAsia="Arial"/>
        </w:rPr>
      </w:pPr>
      <w:r>
        <w:rPr>
          <w:rFonts w:eastAsia="Arial"/>
        </w:rPr>
        <w:t xml:space="preserve">Waste tyre facilities with an indoor storage greater than 46 </w:t>
      </w:r>
      <w:r w:rsidR="00233530">
        <w:rPr>
          <w:rFonts w:eastAsia="Arial"/>
        </w:rPr>
        <w:t>m</w:t>
      </w:r>
      <w:r w:rsidR="00233530" w:rsidRPr="00233530">
        <w:rPr>
          <w:rFonts w:eastAsia="Arial"/>
          <w:vertAlign w:val="superscript"/>
        </w:rPr>
        <w:t>2</w:t>
      </w:r>
      <w:r>
        <w:rPr>
          <w:rFonts w:eastAsia="Arial"/>
        </w:rPr>
        <w:t xml:space="preserve"> in which tyres shall be stored in accordance with the following:</w:t>
      </w:r>
    </w:p>
    <w:p w14:paraId="7190296B" w14:textId="288CD1C0" w:rsidR="00A7290C" w:rsidRPr="00233530" w:rsidRDefault="004D75F8" w:rsidP="004D75F8">
      <w:pPr>
        <w:pStyle w:val="ListNumber2"/>
        <w:tabs>
          <w:tab w:val="clear" w:pos="800"/>
          <w:tab w:val="left" w:pos="1134"/>
        </w:tabs>
        <w:ind w:left="1350" w:firstLine="0"/>
        <w:jc w:val="left"/>
        <w:rPr>
          <w:rFonts w:eastAsia="Arial"/>
        </w:rPr>
      </w:pPr>
      <w:r>
        <w:rPr>
          <w:rFonts w:eastAsia="Arial"/>
        </w:rPr>
        <w:t xml:space="preserve"> </w:t>
      </w:r>
      <w:proofErr w:type="spellStart"/>
      <w:r>
        <w:rPr>
          <w:rFonts w:eastAsia="Arial"/>
        </w:rPr>
        <w:t>i</w:t>
      </w:r>
      <w:proofErr w:type="spellEnd"/>
      <w:r>
        <w:rPr>
          <w:rFonts w:eastAsia="Arial"/>
        </w:rPr>
        <w:t xml:space="preserve">) </w:t>
      </w:r>
      <w:r w:rsidR="00233530" w:rsidRPr="00233530">
        <w:rPr>
          <w:rFonts w:eastAsia="Arial"/>
        </w:rPr>
        <w:t>S</w:t>
      </w:r>
      <w:r w:rsidR="00A7290C" w:rsidRPr="00233530">
        <w:rPr>
          <w:rFonts w:eastAsia="Arial"/>
        </w:rPr>
        <w:t>hall maintain aisles with access to exits and fire access doors in accordance with the following requirements:</w:t>
      </w:r>
    </w:p>
    <w:p w14:paraId="25CCFBA4" w14:textId="2B1AAF57" w:rsidR="00535662" w:rsidRPr="00FE7F8E" w:rsidRDefault="00B1161A" w:rsidP="00FE7F8E">
      <w:pPr>
        <w:pStyle w:val="ListNumber2"/>
        <w:tabs>
          <w:tab w:val="clear" w:pos="800"/>
          <w:tab w:val="left" w:pos="1134"/>
        </w:tabs>
        <w:ind w:left="630" w:firstLine="0"/>
        <w:jc w:val="left"/>
        <w:rPr>
          <w:rFonts w:eastAsia="Arial"/>
        </w:rPr>
      </w:pPr>
      <w:r>
        <w:rPr>
          <w:rFonts w:eastAsia="Arial"/>
        </w:rPr>
        <w:t xml:space="preserve">             -</w:t>
      </w:r>
      <w:r w:rsidR="00A7290C" w:rsidRPr="00233530">
        <w:rPr>
          <w:rFonts w:eastAsia="Arial"/>
        </w:rPr>
        <w:t>The aisles shall be a minimum of 2.4 m wide.</w:t>
      </w:r>
    </w:p>
    <w:p w14:paraId="4EC0D068" w14:textId="6A10F4A9" w:rsidR="00A7290C" w:rsidRPr="00233530" w:rsidRDefault="00535662" w:rsidP="00AA6FDC">
      <w:pPr>
        <w:pStyle w:val="ListNumber2"/>
        <w:tabs>
          <w:tab w:val="clear" w:pos="800"/>
          <w:tab w:val="left" w:pos="1134"/>
        </w:tabs>
        <w:jc w:val="left"/>
        <w:rPr>
          <w:rFonts w:eastAsia="Arial"/>
        </w:rPr>
      </w:pPr>
      <w:r>
        <w:rPr>
          <w:rFonts w:eastAsia="Arial"/>
        </w:rPr>
        <w:t xml:space="preserve">                 </w:t>
      </w:r>
      <w:r w:rsidR="003E4AF5">
        <w:rPr>
          <w:rFonts w:eastAsia="Arial"/>
        </w:rPr>
        <w:t>-</w:t>
      </w:r>
      <w:r>
        <w:rPr>
          <w:rFonts w:eastAsia="Arial"/>
        </w:rPr>
        <w:t xml:space="preserve">  </w:t>
      </w:r>
      <w:r w:rsidR="00FD4584" w:rsidRPr="00BB4B75">
        <w:rPr>
          <w:rFonts w:eastAsia="Arial"/>
        </w:rPr>
        <w:t xml:space="preserve">The required aisle width shall </w:t>
      </w:r>
      <w:r w:rsidR="007D6FD6" w:rsidRPr="00BB4B75">
        <w:rPr>
          <w:rFonts w:eastAsia="Arial"/>
        </w:rPr>
        <w:t xml:space="preserve">be maintained </w:t>
      </w:r>
      <w:r w:rsidR="00FD4584" w:rsidRPr="00BB4B75">
        <w:rPr>
          <w:rFonts w:eastAsia="Arial"/>
        </w:rPr>
        <w:t>from floor to top of the pile</w:t>
      </w:r>
    </w:p>
    <w:p w14:paraId="560806D0" w14:textId="4D28FAE2" w:rsidR="00A7290C" w:rsidRPr="00233530" w:rsidRDefault="00307D73" w:rsidP="00307D73">
      <w:pPr>
        <w:pStyle w:val="ListNumber2"/>
        <w:tabs>
          <w:tab w:val="clear" w:pos="800"/>
          <w:tab w:val="left" w:pos="1134"/>
        </w:tabs>
        <w:ind w:left="1350" w:firstLine="0"/>
        <w:jc w:val="left"/>
        <w:rPr>
          <w:rFonts w:eastAsia="Arial"/>
        </w:rPr>
      </w:pPr>
      <w:r>
        <w:rPr>
          <w:rFonts w:eastAsia="Arial"/>
        </w:rPr>
        <w:t xml:space="preserve">ii) </w:t>
      </w:r>
      <w:r w:rsidR="00233530" w:rsidRPr="00233530">
        <w:rPr>
          <w:rFonts w:eastAsia="Arial"/>
        </w:rPr>
        <w:t>S</w:t>
      </w:r>
      <w:r w:rsidR="00A7290C" w:rsidRPr="00233530">
        <w:rPr>
          <w:rFonts w:eastAsia="Arial"/>
        </w:rPr>
        <w:t>hall maintain dimensions of the waste tyre piles not exceeding 15 m width in any direction and 9 m in height.</w:t>
      </w:r>
    </w:p>
    <w:p w14:paraId="0CFA3C06" w14:textId="5B6FE4A6" w:rsidR="00A7290C" w:rsidRPr="00233530" w:rsidRDefault="00307D73" w:rsidP="00307D73">
      <w:pPr>
        <w:pStyle w:val="ListNumber2"/>
        <w:tabs>
          <w:tab w:val="clear" w:pos="800"/>
          <w:tab w:val="left" w:pos="1134"/>
        </w:tabs>
        <w:ind w:left="1350" w:firstLine="0"/>
        <w:jc w:val="left"/>
        <w:rPr>
          <w:rFonts w:eastAsia="Arial"/>
        </w:rPr>
      </w:pPr>
      <w:r>
        <w:rPr>
          <w:rFonts w:eastAsia="Arial"/>
        </w:rPr>
        <w:t xml:space="preserve">iii) </w:t>
      </w:r>
      <w:r w:rsidR="00233530" w:rsidRPr="00233530">
        <w:rPr>
          <w:rFonts w:eastAsia="Arial"/>
        </w:rPr>
        <w:t>S</w:t>
      </w:r>
      <w:r w:rsidR="00A7290C" w:rsidRPr="00233530">
        <w:rPr>
          <w:rFonts w:eastAsia="Arial"/>
        </w:rPr>
        <w:t>hall be equipped with fire extinguishing system, smoke and heat vents</w:t>
      </w:r>
    </w:p>
    <w:p w14:paraId="67B519CC" w14:textId="77777777" w:rsidR="001516AE" w:rsidRDefault="00A7290C" w:rsidP="001516AE">
      <w:pPr>
        <w:pStyle w:val="ListNumber"/>
        <w:numPr>
          <w:ilvl w:val="0"/>
          <w:numId w:val="46"/>
        </w:numPr>
        <w:jc w:val="left"/>
        <w:rPr>
          <w:rFonts w:eastAsia="Arial"/>
        </w:rPr>
      </w:pPr>
      <w:r w:rsidRPr="00537F88">
        <w:rPr>
          <w:rFonts w:eastAsia="Arial"/>
        </w:rPr>
        <w:t>Waste tyres stored adjacent to or along one wall shall not extend more than 7.5 m from such wall.</w:t>
      </w:r>
    </w:p>
    <w:p w14:paraId="170D1730" w14:textId="77777777" w:rsidR="001516AE" w:rsidRDefault="004349B9" w:rsidP="001516AE">
      <w:pPr>
        <w:pStyle w:val="ListNumber"/>
        <w:numPr>
          <w:ilvl w:val="0"/>
          <w:numId w:val="46"/>
        </w:numPr>
        <w:jc w:val="left"/>
        <w:rPr>
          <w:rFonts w:eastAsia="Arial"/>
        </w:rPr>
      </w:pPr>
      <w:r w:rsidRPr="001516AE">
        <w:rPr>
          <w:rFonts w:eastAsia="Arial"/>
        </w:rPr>
        <w:t xml:space="preserve"> </w:t>
      </w:r>
      <w:r w:rsidR="00EA07C4" w:rsidRPr="001516AE">
        <w:rPr>
          <w:rFonts w:eastAsia="Arial"/>
        </w:rPr>
        <w:t xml:space="preserve"> </w:t>
      </w:r>
      <w:r w:rsidR="00A7290C" w:rsidRPr="001516AE">
        <w:rPr>
          <w:rFonts w:eastAsia="Arial"/>
        </w:rPr>
        <w:t>Waste tyres shall not be stored in exits or enclosures for stairways or ramps, or in boiler rooms, mechanical rooms, or electrical equipment rooms.</w:t>
      </w:r>
    </w:p>
    <w:p w14:paraId="4CDB0F11" w14:textId="43FB342A" w:rsidR="00A7290C" w:rsidRPr="001516AE" w:rsidRDefault="00EA07C4" w:rsidP="001516AE">
      <w:pPr>
        <w:pStyle w:val="ListNumber"/>
        <w:numPr>
          <w:ilvl w:val="0"/>
          <w:numId w:val="46"/>
        </w:numPr>
        <w:jc w:val="left"/>
        <w:rPr>
          <w:rFonts w:eastAsia="Arial"/>
        </w:rPr>
      </w:pPr>
      <w:r w:rsidRPr="001516AE">
        <w:rPr>
          <w:rFonts w:eastAsia="Arial"/>
        </w:rPr>
        <w:t xml:space="preserve"> </w:t>
      </w:r>
      <w:r w:rsidR="00A7290C" w:rsidRPr="001516AE">
        <w:rPr>
          <w:rFonts w:eastAsia="Arial"/>
        </w:rPr>
        <w:t>Waste tyre piles shall not be stored within 0.6 m from the ceiling of a building.</w:t>
      </w:r>
    </w:p>
    <w:p w14:paraId="704620DC" w14:textId="7CB13B2A" w:rsidR="00A7290C" w:rsidRDefault="00A7290C" w:rsidP="00233530">
      <w:pPr>
        <w:pStyle w:val="Note"/>
        <w:rPr>
          <w:rFonts w:eastAsia="Arial"/>
        </w:rPr>
      </w:pPr>
      <w:r w:rsidRPr="00537F88">
        <w:rPr>
          <w:rFonts w:eastAsia="Arial"/>
        </w:rPr>
        <w:t>NOTE</w:t>
      </w:r>
      <w:r>
        <w:rPr>
          <w:rFonts w:eastAsia="Arial"/>
        </w:rPr>
        <w:tab/>
      </w:r>
      <w:r w:rsidRPr="00537F88">
        <w:rPr>
          <w:rFonts w:eastAsia="Arial"/>
        </w:rPr>
        <w:t>Illustrative diagram is provided as Annex A.</w:t>
      </w:r>
    </w:p>
    <w:p w14:paraId="1B15ABDC" w14:textId="79BE5EBB" w:rsidR="00A7290C" w:rsidRPr="00233530" w:rsidRDefault="00A7290C" w:rsidP="00233530">
      <w:pPr>
        <w:pStyle w:val="Heading3"/>
        <w:rPr>
          <w:rFonts w:eastAsia="Arial"/>
        </w:rPr>
      </w:pPr>
      <w:bookmarkStart w:id="28" w:name="_Toc219817109"/>
      <w:r w:rsidRPr="00537F88">
        <w:rPr>
          <w:rFonts w:eastAsia="Arial"/>
        </w:rPr>
        <w:t>4.</w:t>
      </w:r>
      <w:r w:rsidR="00233530">
        <w:rPr>
          <w:rFonts w:eastAsia="Arial"/>
        </w:rPr>
        <w:t>4</w:t>
      </w:r>
      <w:r w:rsidRPr="00537F88">
        <w:rPr>
          <w:rFonts w:eastAsia="Arial"/>
        </w:rPr>
        <w:t>.4</w:t>
      </w:r>
      <w:r>
        <w:rPr>
          <w:rFonts w:eastAsia="Arial"/>
        </w:rPr>
        <w:tab/>
      </w:r>
      <w:r w:rsidRPr="00537F88">
        <w:rPr>
          <w:rFonts w:eastAsia="Arial"/>
        </w:rPr>
        <w:t>External waste tyre storage</w:t>
      </w:r>
      <w:bookmarkEnd w:id="28"/>
    </w:p>
    <w:p w14:paraId="1B2F1308" w14:textId="4EBDD46C" w:rsidR="00A7290C" w:rsidRPr="00537F88" w:rsidRDefault="00A7290C" w:rsidP="00233530">
      <w:pPr>
        <w:rPr>
          <w:rFonts w:eastAsia="Arial"/>
        </w:rPr>
      </w:pPr>
      <w:r w:rsidRPr="00537F88">
        <w:rPr>
          <w:rFonts w:eastAsia="Arial"/>
        </w:rPr>
        <w:t>The external waste tyre storage site (i.e. open yard) shall be level, clear of rubbish and combustible materials, and enclosed by fences or walls constructed of non-combustible materials. The fence or wall shall be of sufficient height (not less than 2 m) to keep unauthorized persons from entering.</w:t>
      </w:r>
    </w:p>
    <w:p w14:paraId="44E45ECD" w14:textId="423D169F" w:rsidR="00A7290C" w:rsidRDefault="00A7290C" w:rsidP="00233530">
      <w:pPr>
        <w:rPr>
          <w:rFonts w:eastAsia="Arial"/>
        </w:rPr>
      </w:pPr>
      <w:r w:rsidRPr="00537F88">
        <w:rPr>
          <w:rFonts w:eastAsia="Arial"/>
        </w:rPr>
        <w:t xml:space="preserve">Individual waste tyre stacks shall not exceed 3.7 m in height, 60 m2 in area. A maximum of four individual waste tyre stacks can be grouped together to form a stack. A minimum clear separation of 2.5 m at the base shall be </w:t>
      </w:r>
      <w:r w:rsidRPr="00537F88">
        <w:rPr>
          <w:rFonts w:eastAsia="Arial"/>
        </w:rPr>
        <w:lastRenderedPageBreak/>
        <w:t>maintained between each stack. Waste tyre stacks shall be at least 2.5 m from all non-combustible boundaries and buildings and 5 m from combustible boundaries.</w:t>
      </w:r>
    </w:p>
    <w:p w14:paraId="287061AF" w14:textId="71BE4D3D" w:rsidR="00A7290C" w:rsidRPr="00E46759" w:rsidRDefault="00A7290C" w:rsidP="00233530">
      <w:pPr>
        <w:pStyle w:val="Heading2"/>
        <w:rPr>
          <w:rFonts w:eastAsia="Arial"/>
        </w:rPr>
      </w:pPr>
      <w:bookmarkStart w:id="29" w:name="_Toc219817110"/>
      <w:r>
        <w:rPr>
          <w:rFonts w:eastAsia="Arial"/>
        </w:rPr>
        <w:t>4.</w:t>
      </w:r>
      <w:r w:rsidR="00233530">
        <w:rPr>
          <w:rFonts w:eastAsia="Arial"/>
        </w:rPr>
        <w:t>5</w:t>
      </w:r>
      <w:r>
        <w:rPr>
          <w:rFonts w:ascii="Times New Roman" w:hAnsi="Times New Roman"/>
        </w:rPr>
        <w:tab/>
      </w:r>
      <w:r>
        <w:rPr>
          <w:rFonts w:eastAsia="Arial"/>
        </w:rPr>
        <w:t>Utilization and disposal of waste tyres</w:t>
      </w:r>
      <w:bookmarkEnd w:id="29"/>
    </w:p>
    <w:p w14:paraId="7A603B35" w14:textId="77777777" w:rsidR="00A7290C" w:rsidRPr="00E46759" w:rsidRDefault="00A7290C" w:rsidP="00233530">
      <w:pPr>
        <w:rPr>
          <w:rFonts w:eastAsia="Arial"/>
        </w:rPr>
      </w:pPr>
      <w:r>
        <w:rPr>
          <w:rFonts w:eastAsia="Arial"/>
        </w:rPr>
        <w:t>Waste tyres can be reconditioned and continue to be utilized. Tyre wastes shall be disposed of in a landfill once all the recycle resources have been eliminated. To dispose tyres the following steps may be used:</w:t>
      </w:r>
    </w:p>
    <w:p w14:paraId="3010E31E" w14:textId="4045C484" w:rsidR="00A7290C" w:rsidRPr="00233530" w:rsidRDefault="00F21055" w:rsidP="00233530">
      <w:pPr>
        <w:pStyle w:val="ListNumber"/>
        <w:numPr>
          <w:ilvl w:val="0"/>
          <w:numId w:val="31"/>
        </w:numPr>
        <w:rPr>
          <w:rFonts w:eastAsia="Arial"/>
        </w:rPr>
      </w:pPr>
      <w:r>
        <w:rPr>
          <w:rFonts w:eastAsia="Arial"/>
        </w:rPr>
        <w:t>Conversion</w:t>
      </w:r>
      <w:r w:rsidR="00A7290C">
        <w:rPr>
          <w:rFonts w:eastAsia="Arial"/>
        </w:rPr>
        <w:t xml:space="preserve"> of the waste tyre into a valuable product in an environmentally sound manner that reduces its size and recovers the recyclable materials.</w:t>
      </w:r>
    </w:p>
    <w:p w14:paraId="1608EFB4" w14:textId="38344A49" w:rsidR="00A7290C" w:rsidRPr="00233530" w:rsidRDefault="00A7290C" w:rsidP="00233530">
      <w:pPr>
        <w:pStyle w:val="ListNumber"/>
        <w:numPr>
          <w:ilvl w:val="0"/>
          <w:numId w:val="31"/>
        </w:numPr>
        <w:rPr>
          <w:rFonts w:eastAsia="Arial"/>
        </w:rPr>
      </w:pPr>
      <w:r>
        <w:rPr>
          <w:rFonts w:eastAsia="Arial"/>
        </w:rPr>
        <w:t>The recycling materials such as large chunks of rubber or polymer shall be sent to recycling facilities.</w:t>
      </w:r>
    </w:p>
    <w:p w14:paraId="16536E42" w14:textId="2A4073A2" w:rsidR="00A7290C" w:rsidRPr="00233530" w:rsidRDefault="00A7290C" w:rsidP="00233530">
      <w:pPr>
        <w:pStyle w:val="ListNumber"/>
        <w:numPr>
          <w:ilvl w:val="0"/>
          <w:numId w:val="31"/>
        </w:numPr>
        <w:rPr>
          <w:rFonts w:eastAsia="Arial"/>
        </w:rPr>
      </w:pPr>
      <w:r>
        <w:rPr>
          <w:rFonts w:eastAsia="Arial"/>
        </w:rPr>
        <w:t>Waste tyres can be used as a source of energy.</w:t>
      </w:r>
    </w:p>
    <w:p w14:paraId="454EB5A7" w14:textId="0D5714BE" w:rsidR="00A7290C" w:rsidRPr="008B52DC" w:rsidRDefault="00A7290C" w:rsidP="008B52DC">
      <w:pPr>
        <w:pStyle w:val="Heading1"/>
        <w:rPr>
          <w:rFonts w:eastAsia="Arial"/>
        </w:rPr>
      </w:pPr>
      <w:bookmarkStart w:id="30" w:name="_Toc219817111"/>
      <w:r w:rsidRPr="00537F88">
        <w:rPr>
          <w:rFonts w:eastAsia="Arial"/>
        </w:rPr>
        <w:t>5</w:t>
      </w:r>
      <w:r>
        <w:rPr>
          <w:rFonts w:eastAsia="Arial"/>
        </w:rPr>
        <w:tab/>
      </w:r>
      <w:r w:rsidRPr="00537F88">
        <w:rPr>
          <w:rFonts w:eastAsia="Arial"/>
        </w:rPr>
        <w:t>Record keeping</w:t>
      </w:r>
      <w:bookmarkEnd w:id="30"/>
    </w:p>
    <w:p w14:paraId="28554817" w14:textId="10389AFE" w:rsidR="00915544" w:rsidRPr="00BB4B75" w:rsidRDefault="00F34693" w:rsidP="008B52DC">
      <w:pPr>
        <w:rPr>
          <w:rFonts w:eastAsia="Arial"/>
        </w:rPr>
      </w:pPr>
      <w:r>
        <w:rPr>
          <w:rFonts w:eastAsia="Arial"/>
          <w:b/>
          <w:bCs/>
        </w:rPr>
        <w:t xml:space="preserve">5.1 </w:t>
      </w:r>
      <w:r w:rsidR="008E0F6E" w:rsidRPr="00BB4B75">
        <w:rPr>
          <w:rFonts w:eastAsia="Arial"/>
        </w:rPr>
        <w:t>A waste tyre facility operator shall create and maintain records documenting the quantity of waste tyres received, stored and transferred from the site. The records may include log entries describing the methods of receipt and removal of the waste tyres, the number of waste</w:t>
      </w:r>
      <w:r w:rsidR="00F1389D" w:rsidRPr="00BB4B75">
        <w:rPr>
          <w:rFonts w:eastAsia="Arial"/>
        </w:rPr>
        <w:t xml:space="preserve"> tyres received and removed, the name of the person employed to deliver or remove the waste </w:t>
      </w:r>
      <w:r w:rsidR="006A330D" w:rsidRPr="00BB4B75">
        <w:rPr>
          <w:rFonts w:eastAsia="Arial"/>
        </w:rPr>
        <w:t>tyres and</w:t>
      </w:r>
      <w:r w:rsidR="00F1389D" w:rsidRPr="00BB4B75">
        <w:rPr>
          <w:rFonts w:eastAsia="Arial"/>
        </w:rPr>
        <w:t xml:space="preserve"> manifest forms.</w:t>
      </w:r>
    </w:p>
    <w:p w14:paraId="6ABB5F70" w14:textId="5AA3F4EA" w:rsidR="00915544" w:rsidRPr="00BB4B75" w:rsidRDefault="00915544" w:rsidP="00915544">
      <w:pPr>
        <w:tabs>
          <w:tab w:val="left" w:pos="2120"/>
        </w:tabs>
        <w:spacing w:after="0" w:line="235" w:lineRule="auto"/>
        <w:rPr>
          <w:rFonts w:eastAsia="Arial"/>
        </w:rPr>
      </w:pPr>
      <w:r w:rsidRPr="00BB4B75">
        <w:rPr>
          <w:rFonts w:eastAsia="Arial"/>
          <w:b/>
          <w:bCs/>
        </w:rPr>
        <w:t>5.2</w:t>
      </w:r>
      <w:r w:rsidRPr="00BB4B75">
        <w:rPr>
          <w:rFonts w:eastAsia="Arial"/>
        </w:rPr>
        <w:t xml:space="preserve"> A waste tyre facility shall retain waste tyre records for </w:t>
      </w:r>
      <w:proofErr w:type="gramStart"/>
      <w:r w:rsidR="0088014F" w:rsidRPr="00BB4B75">
        <w:rPr>
          <w:rFonts w:eastAsia="Arial"/>
        </w:rPr>
        <w:t xml:space="preserve">five </w:t>
      </w:r>
      <w:r w:rsidRPr="00BB4B75">
        <w:rPr>
          <w:rFonts w:eastAsia="Arial"/>
        </w:rPr>
        <w:t xml:space="preserve"> (</w:t>
      </w:r>
      <w:proofErr w:type="gramEnd"/>
      <w:r w:rsidR="0088014F" w:rsidRPr="00BB4B75">
        <w:rPr>
          <w:rFonts w:eastAsia="Arial"/>
        </w:rPr>
        <w:t>5</w:t>
      </w:r>
      <w:r w:rsidRPr="00BB4B75">
        <w:rPr>
          <w:rFonts w:eastAsia="Arial"/>
        </w:rPr>
        <w:t xml:space="preserve">) years at the facility location. On request, a waste tyre facility shall provide the records to </w:t>
      </w:r>
      <w:r w:rsidR="009B2B34" w:rsidRPr="009B2B34">
        <w:rPr>
          <w:rFonts w:eastAsia="Arial"/>
        </w:rPr>
        <w:t>a competent</w:t>
      </w:r>
      <w:r w:rsidR="002B68C0" w:rsidRPr="00BB4B75">
        <w:rPr>
          <w:rFonts w:eastAsia="Arial"/>
        </w:rPr>
        <w:t xml:space="preserve"> </w:t>
      </w:r>
      <w:r w:rsidR="008B52DC" w:rsidRPr="00BB4B75">
        <w:rPr>
          <w:rFonts w:eastAsia="Arial"/>
        </w:rPr>
        <w:t>authority.</w:t>
      </w:r>
    </w:p>
    <w:p w14:paraId="246C21A5" w14:textId="7229EEFA" w:rsidR="009C51FF" w:rsidRPr="009C51FF" w:rsidRDefault="009C51FF" w:rsidP="00CB5D9C">
      <w:pPr>
        <w:spacing w:after="0"/>
        <w:rPr>
          <w:rFonts w:ascii="Arial Narrow" w:hAnsi="Arial Narrow" w:cs="Arial"/>
          <w:color w:val="EE0000"/>
          <w:sz w:val="24"/>
          <w:szCs w:val="24"/>
          <w:highlight w:val="yellow"/>
          <w:lang w:val="en-US"/>
        </w:rPr>
      </w:pPr>
    </w:p>
    <w:p w14:paraId="5038A66B" w14:textId="77777777" w:rsidR="00915544" w:rsidRPr="00CB5D9C" w:rsidRDefault="00915544" w:rsidP="00915544">
      <w:pPr>
        <w:rPr>
          <w:lang w:val="en-US"/>
        </w:rPr>
      </w:pPr>
    </w:p>
    <w:p w14:paraId="476087FC" w14:textId="6B235143" w:rsidR="00A7290C" w:rsidRPr="00EA4703" w:rsidRDefault="00A7290C" w:rsidP="00EA4703">
      <w:pPr>
        <w:pStyle w:val="ANNEX"/>
        <w:rPr>
          <w:strike/>
        </w:rPr>
      </w:pPr>
      <w:bookmarkStart w:id="31" w:name="_Toc219817112"/>
      <w:r w:rsidRPr="00E15EA3">
        <w:lastRenderedPageBreak/>
        <w:t>Annex A</w:t>
      </w:r>
      <w:r w:rsidRPr="00E15EA3">
        <w:br/>
      </w:r>
      <w:r w:rsidRPr="00E15EA3">
        <w:rPr>
          <w:b w:val="0"/>
        </w:rPr>
        <w:t>(</w:t>
      </w:r>
      <w:r w:rsidR="00384E58">
        <w:rPr>
          <w:b w:val="0"/>
        </w:rPr>
        <w:t>N</w:t>
      </w:r>
      <w:r w:rsidRPr="00E15EA3">
        <w:rPr>
          <w:b w:val="0"/>
        </w:rPr>
        <w:t>ormative)</w:t>
      </w:r>
      <w:r w:rsidRPr="00BB4B75">
        <w:rPr>
          <w:strike/>
        </w:rPr>
        <w:br/>
      </w:r>
      <w:r w:rsidRPr="00BB4B75">
        <w:rPr>
          <w:strike/>
        </w:rPr>
        <w:br/>
      </w:r>
      <w:r w:rsidRPr="00E15EA3">
        <w:t>Indoor waste tyres storage</w:t>
      </w:r>
      <w:bookmarkStart w:id="32" w:name="_Toc165973826"/>
      <w:bookmarkEnd w:id="31"/>
    </w:p>
    <w:p w14:paraId="28AC4B11" w14:textId="77777777" w:rsidR="004C281D" w:rsidRDefault="004C281D" w:rsidP="00951060">
      <w:pPr>
        <w:spacing w:after="0"/>
        <w:rPr>
          <w:rFonts w:ascii="Arial Narrow" w:hAnsi="Arial Narrow" w:cs="Arial"/>
          <w:color w:val="EE0000"/>
          <w:sz w:val="24"/>
          <w:szCs w:val="24"/>
        </w:rPr>
      </w:pPr>
    </w:p>
    <w:p w14:paraId="4BD4D126" w14:textId="77777777" w:rsidR="004C281D" w:rsidRDefault="004C281D" w:rsidP="00951060">
      <w:pPr>
        <w:spacing w:after="0"/>
        <w:rPr>
          <w:rFonts w:ascii="Arial Narrow" w:hAnsi="Arial Narrow" w:cs="Arial"/>
          <w:color w:val="EE0000"/>
          <w:sz w:val="24"/>
          <w:szCs w:val="24"/>
        </w:rPr>
      </w:pPr>
    </w:p>
    <w:p w14:paraId="4917218B" w14:textId="390B6CEF" w:rsidR="004C281D" w:rsidRDefault="00E15EA3" w:rsidP="00951060">
      <w:pPr>
        <w:spacing w:after="0"/>
        <w:rPr>
          <w:rFonts w:ascii="Arial Narrow" w:hAnsi="Arial Narrow" w:cs="Arial"/>
          <w:color w:val="EE0000"/>
          <w:sz w:val="24"/>
          <w:szCs w:val="24"/>
        </w:rPr>
      </w:pPr>
      <w:r w:rsidRPr="0094540B">
        <w:rPr>
          <w:rFonts w:ascii="Arial Narrow" w:hAnsi="Arial Narrow"/>
          <w:noProof/>
          <w:sz w:val="24"/>
          <w:szCs w:val="24"/>
        </w:rPr>
        <w:drawing>
          <wp:anchor distT="0" distB="0" distL="114300" distR="114300" simplePos="0" relativeHeight="251659264" behindDoc="0" locked="0" layoutInCell="1" allowOverlap="1" wp14:anchorId="065EEEFC" wp14:editId="0302EB14">
            <wp:simplePos x="0" y="0"/>
            <wp:positionH relativeFrom="column">
              <wp:posOffset>0</wp:posOffset>
            </wp:positionH>
            <wp:positionV relativeFrom="paragraph">
              <wp:posOffset>177165</wp:posOffset>
            </wp:positionV>
            <wp:extent cx="5563235" cy="5294630"/>
            <wp:effectExtent l="0" t="0" r="0" b="1270"/>
            <wp:wrapSquare wrapText="bothSides"/>
            <wp:docPr id="1834185277" name="Picture 183418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3235" cy="5294630"/>
                    </a:xfrm>
                    <a:prstGeom prst="rect">
                      <a:avLst/>
                    </a:prstGeom>
                    <a:noFill/>
                  </pic:spPr>
                </pic:pic>
              </a:graphicData>
            </a:graphic>
            <wp14:sizeRelH relativeFrom="margin">
              <wp14:pctWidth>0</wp14:pctWidth>
            </wp14:sizeRelH>
            <wp14:sizeRelV relativeFrom="margin">
              <wp14:pctHeight>0</wp14:pctHeight>
            </wp14:sizeRelV>
          </wp:anchor>
        </w:drawing>
      </w:r>
    </w:p>
    <w:p w14:paraId="0D3C8212" w14:textId="77777777" w:rsidR="004C281D" w:rsidRDefault="004C281D" w:rsidP="00951060">
      <w:pPr>
        <w:spacing w:after="0"/>
        <w:rPr>
          <w:rFonts w:ascii="Arial Narrow" w:hAnsi="Arial Narrow" w:cs="Arial"/>
          <w:color w:val="EE0000"/>
          <w:sz w:val="24"/>
          <w:szCs w:val="24"/>
        </w:rPr>
      </w:pPr>
    </w:p>
    <w:p w14:paraId="48370043" w14:textId="77777777" w:rsidR="004C281D" w:rsidRDefault="004C281D" w:rsidP="00951060">
      <w:pPr>
        <w:spacing w:after="0"/>
        <w:rPr>
          <w:rFonts w:ascii="Arial Narrow" w:hAnsi="Arial Narrow" w:cs="Arial"/>
          <w:color w:val="EE0000"/>
          <w:sz w:val="24"/>
          <w:szCs w:val="24"/>
        </w:rPr>
      </w:pPr>
    </w:p>
    <w:p w14:paraId="2637CCB6" w14:textId="77777777" w:rsidR="004C281D" w:rsidRDefault="004C281D" w:rsidP="00951060">
      <w:pPr>
        <w:spacing w:after="0"/>
        <w:rPr>
          <w:rFonts w:ascii="Arial Narrow" w:hAnsi="Arial Narrow" w:cs="Arial"/>
          <w:color w:val="EE0000"/>
          <w:sz w:val="24"/>
          <w:szCs w:val="24"/>
        </w:rPr>
      </w:pPr>
    </w:p>
    <w:p w14:paraId="54570859" w14:textId="77777777" w:rsidR="004C281D" w:rsidRDefault="004C281D" w:rsidP="00951060">
      <w:pPr>
        <w:spacing w:after="0"/>
        <w:rPr>
          <w:rFonts w:ascii="Arial Narrow" w:hAnsi="Arial Narrow" w:cs="Arial"/>
          <w:color w:val="EE0000"/>
          <w:sz w:val="24"/>
          <w:szCs w:val="24"/>
        </w:rPr>
      </w:pPr>
    </w:p>
    <w:p w14:paraId="4BC8558E" w14:textId="77777777" w:rsidR="004C281D" w:rsidRDefault="004C281D" w:rsidP="00951060">
      <w:pPr>
        <w:spacing w:after="0"/>
        <w:rPr>
          <w:rFonts w:ascii="Arial Narrow" w:hAnsi="Arial Narrow" w:cs="Arial"/>
          <w:color w:val="EE0000"/>
          <w:sz w:val="24"/>
          <w:szCs w:val="24"/>
        </w:rPr>
      </w:pPr>
    </w:p>
    <w:p w14:paraId="5B82E99A" w14:textId="77777777" w:rsidR="004C281D" w:rsidRDefault="004C281D" w:rsidP="00951060">
      <w:pPr>
        <w:spacing w:after="0"/>
        <w:rPr>
          <w:rFonts w:ascii="Arial Narrow" w:hAnsi="Arial Narrow" w:cs="Arial"/>
          <w:color w:val="EE0000"/>
          <w:sz w:val="24"/>
          <w:szCs w:val="24"/>
        </w:rPr>
      </w:pPr>
    </w:p>
    <w:p w14:paraId="2519C4D6" w14:textId="77777777" w:rsidR="004C281D" w:rsidRDefault="004C281D" w:rsidP="00951060">
      <w:pPr>
        <w:spacing w:after="0"/>
        <w:rPr>
          <w:rFonts w:ascii="Arial Narrow" w:hAnsi="Arial Narrow" w:cs="Arial"/>
          <w:color w:val="EE0000"/>
          <w:sz w:val="24"/>
          <w:szCs w:val="24"/>
        </w:rPr>
      </w:pPr>
    </w:p>
    <w:p w14:paraId="075113CC" w14:textId="77777777" w:rsidR="004C281D" w:rsidRDefault="004C281D" w:rsidP="00951060">
      <w:pPr>
        <w:spacing w:after="0"/>
        <w:rPr>
          <w:rFonts w:ascii="Arial Narrow" w:hAnsi="Arial Narrow" w:cs="Arial"/>
          <w:color w:val="EE0000"/>
          <w:sz w:val="24"/>
          <w:szCs w:val="24"/>
        </w:rPr>
      </w:pPr>
    </w:p>
    <w:p w14:paraId="2D77A047" w14:textId="77777777" w:rsidR="004C281D" w:rsidRDefault="004C281D" w:rsidP="00951060">
      <w:pPr>
        <w:spacing w:after="0"/>
        <w:rPr>
          <w:rFonts w:ascii="Arial Narrow" w:hAnsi="Arial Narrow" w:cs="Arial"/>
          <w:color w:val="EE0000"/>
          <w:sz w:val="24"/>
          <w:szCs w:val="24"/>
        </w:rPr>
      </w:pPr>
    </w:p>
    <w:p w14:paraId="500966E6" w14:textId="7B0C9649" w:rsidR="004C281D" w:rsidRDefault="004C281D" w:rsidP="00951060">
      <w:pPr>
        <w:spacing w:after="0"/>
        <w:rPr>
          <w:rFonts w:ascii="Arial Narrow" w:hAnsi="Arial Narrow" w:cs="Arial"/>
          <w:color w:val="EE0000"/>
          <w:sz w:val="24"/>
          <w:szCs w:val="24"/>
        </w:rPr>
      </w:pPr>
    </w:p>
    <w:p w14:paraId="6332552A" w14:textId="77777777" w:rsidR="004C281D" w:rsidRDefault="004C281D" w:rsidP="00951060">
      <w:pPr>
        <w:spacing w:after="0"/>
        <w:rPr>
          <w:rFonts w:ascii="Arial Narrow" w:hAnsi="Arial Narrow" w:cs="Arial"/>
          <w:color w:val="EE0000"/>
          <w:sz w:val="24"/>
          <w:szCs w:val="24"/>
        </w:rPr>
      </w:pPr>
    </w:p>
    <w:p w14:paraId="3FB75405" w14:textId="77777777" w:rsidR="004C281D" w:rsidRDefault="004C281D" w:rsidP="00951060">
      <w:pPr>
        <w:spacing w:after="0"/>
        <w:rPr>
          <w:rFonts w:ascii="Arial Narrow" w:hAnsi="Arial Narrow" w:cs="Arial"/>
          <w:color w:val="EE0000"/>
          <w:sz w:val="24"/>
          <w:szCs w:val="24"/>
        </w:rPr>
      </w:pPr>
    </w:p>
    <w:p w14:paraId="002BE2EC" w14:textId="77777777" w:rsidR="004C281D" w:rsidRDefault="004C281D" w:rsidP="00951060">
      <w:pPr>
        <w:spacing w:after="0"/>
        <w:rPr>
          <w:rFonts w:ascii="Arial Narrow" w:hAnsi="Arial Narrow" w:cs="Arial"/>
          <w:color w:val="EE0000"/>
          <w:sz w:val="24"/>
          <w:szCs w:val="24"/>
        </w:rPr>
      </w:pPr>
    </w:p>
    <w:p w14:paraId="44768742" w14:textId="77777777" w:rsidR="004C281D" w:rsidRDefault="004C281D" w:rsidP="00951060">
      <w:pPr>
        <w:spacing w:after="0"/>
        <w:rPr>
          <w:rFonts w:ascii="Arial Narrow" w:hAnsi="Arial Narrow" w:cs="Arial"/>
          <w:color w:val="EE0000"/>
          <w:sz w:val="24"/>
          <w:szCs w:val="24"/>
        </w:rPr>
      </w:pPr>
    </w:p>
    <w:p w14:paraId="5B30BA60" w14:textId="7CC4DCE2" w:rsidR="00A7290C" w:rsidRPr="00DD7E11" w:rsidRDefault="00A7290C" w:rsidP="00A7290C">
      <w:pPr>
        <w:pStyle w:val="ANNEX"/>
      </w:pPr>
      <w:bookmarkStart w:id="33" w:name="_Toc219817113"/>
      <w:r>
        <w:lastRenderedPageBreak/>
        <w:t xml:space="preserve">Annex </w:t>
      </w:r>
      <w:r w:rsidR="00ED3B49">
        <w:t xml:space="preserve">B </w:t>
      </w:r>
      <w:r w:rsidRPr="00B97096">
        <w:br/>
      </w:r>
      <w:r w:rsidRPr="00B97096">
        <w:rPr>
          <w:b w:val="0"/>
        </w:rPr>
        <w:t>(</w:t>
      </w:r>
      <w:r>
        <w:rPr>
          <w:b w:val="0"/>
        </w:rPr>
        <w:t>i</w:t>
      </w:r>
      <w:r w:rsidRPr="00B97096">
        <w:rPr>
          <w:b w:val="0"/>
        </w:rPr>
        <w:t>n</w:t>
      </w:r>
      <w:r>
        <w:rPr>
          <w:b w:val="0"/>
        </w:rPr>
        <w:t>f</w:t>
      </w:r>
      <w:r w:rsidRPr="00B97096">
        <w:rPr>
          <w:b w:val="0"/>
        </w:rPr>
        <w:t>ormative)</w:t>
      </w:r>
      <w:r w:rsidRPr="00B97096">
        <w:br/>
      </w:r>
      <w:r w:rsidRPr="00B97096">
        <w:br/>
      </w:r>
      <w:r w:rsidRPr="00A7290C">
        <w:t>Outdoor waste tyres storage</w:t>
      </w:r>
      <w:bookmarkEnd w:id="33"/>
    </w:p>
    <w:p w14:paraId="07C22CDB" w14:textId="77777777" w:rsidR="00A7290C" w:rsidRDefault="00A7290C" w:rsidP="00A7290C">
      <w:pPr>
        <w:spacing w:line="0" w:lineRule="atLeast"/>
        <w:jc w:val="center"/>
        <w:rPr>
          <w:rFonts w:eastAsia="Arial"/>
          <w:b/>
          <w:sz w:val="23"/>
        </w:rPr>
      </w:pPr>
      <w:r>
        <w:rPr>
          <w:rFonts w:eastAsia="Arial"/>
          <w:b/>
          <w:noProof/>
          <w:sz w:val="23"/>
        </w:rPr>
        <w:drawing>
          <wp:inline distT="0" distB="0" distL="0" distR="0" wp14:anchorId="5E374C5D" wp14:editId="74140B3F">
            <wp:extent cx="6191885" cy="4188460"/>
            <wp:effectExtent l="0" t="0" r="0" b="2540"/>
            <wp:docPr id="120798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885" cy="4188460"/>
                    </a:xfrm>
                    <a:prstGeom prst="rect">
                      <a:avLst/>
                    </a:prstGeom>
                    <a:noFill/>
                    <a:ln>
                      <a:noFill/>
                    </a:ln>
                  </pic:spPr>
                </pic:pic>
              </a:graphicData>
            </a:graphic>
          </wp:inline>
        </w:drawing>
      </w:r>
      <w:bookmarkEnd w:id="32"/>
    </w:p>
    <w:p w14:paraId="6F495EC1" w14:textId="77777777" w:rsidR="00A7290C" w:rsidRDefault="00A7290C" w:rsidP="00A7290C"/>
    <w:p w14:paraId="67ABC360" w14:textId="77777777" w:rsidR="00454F1E" w:rsidRDefault="00454F1E" w:rsidP="00A7290C"/>
    <w:p w14:paraId="780D615B" w14:textId="77777777" w:rsidR="00454F1E" w:rsidRDefault="00454F1E" w:rsidP="00A7290C"/>
    <w:p w14:paraId="522C4813" w14:textId="77777777" w:rsidR="00454F1E" w:rsidRDefault="00454F1E" w:rsidP="00A7290C"/>
    <w:p w14:paraId="422801DB" w14:textId="77777777" w:rsidR="00454F1E" w:rsidRDefault="00454F1E" w:rsidP="00A7290C"/>
    <w:p w14:paraId="4A998FFD" w14:textId="77777777" w:rsidR="00454F1E" w:rsidRDefault="00454F1E" w:rsidP="00A7290C"/>
    <w:p w14:paraId="2DDE5152" w14:textId="77777777" w:rsidR="00454F1E" w:rsidRDefault="00454F1E" w:rsidP="00A7290C"/>
    <w:p w14:paraId="7DF8F066" w14:textId="77777777" w:rsidR="00454F1E" w:rsidRDefault="00454F1E" w:rsidP="00A7290C"/>
    <w:p w14:paraId="781A3A34" w14:textId="77777777" w:rsidR="00454F1E" w:rsidRDefault="00454F1E" w:rsidP="00A7290C"/>
    <w:p w14:paraId="5B2692C3" w14:textId="77777777" w:rsidR="00454F1E" w:rsidRDefault="00454F1E" w:rsidP="00A7290C"/>
    <w:p w14:paraId="56ADB747" w14:textId="77777777" w:rsidR="00454F1E" w:rsidRDefault="00454F1E" w:rsidP="00A7290C"/>
    <w:p w14:paraId="38DD5374" w14:textId="6710147E" w:rsidR="00454F1E" w:rsidRPr="00BB4B75" w:rsidRDefault="00454F1E" w:rsidP="00A7290C">
      <w:pPr>
        <w:rPr>
          <w:b/>
          <w:bCs/>
        </w:rPr>
      </w:pPr>
      <w:r>
        <w:lastRenderedPageBreak/>
        <w:t xml:space="preserve">                                               </w:t>
      </w:r>
      <w:r w:rsidR="00EA4703" w:rsidRPr="00BB4B75">
        <w:rPr>
          <w:b/>
          <w:bCs/>
        </w:rPr>
        <w:t>(Annex</w:t>
      </w:r>
      <w:r w:rsidRPr="00BB4B75">
        <w:rPr>
          <w:b/>
          <w:bCs/>
        </w:rPr>
        <w:t xml:space="preserve"> </w:t>
      </w:r>
      <w:r w:rsidR="00ED3B49">
        <w:rPr>
          <w:b/>
          <w:bCs/>
        </w:rPr>
        <w:t>C</w:t>
      </w:r>
      <w:r w:rsidRPr="00BB4B75">
        <w:rPr>
          <w:b/>
          <w:bCs/>
        </w:rPr>
        <w:t>)</w:t>
      </w:r>
    </w:p>
    <w:p w14:paraId="0B651A46" w14:textId="5425AA8D" w:rsidR="00454F1E" w:rsidRDefault="00454F1E" w:rsidP="00454F1E">
      <w:pPr>
        <w:spacing w:after="0"/>
        <w:rPr>
          <w:b/>
          <w:bCs/>
        </w:rPr>
      </w:pPr>
      <w:r w:rsidRPr="00BB4B75">
        <w:rPr>
          <w:b/>
          <w:bCs/>
        </w:rPr>
        <w:t xml:space="preserve">                                              </w:t>
      </w:r>
      <w:r w:rsidRPr="00454F1E">
        <w:rPr>
          <w:b/>
          <w:bCs/>
        </w:rPr>
        <w:t>(</w:t>
      </w:r>
      <w:r w:rsidR="00EA4703" w:rsidRPr="00454F1E">
        <w:rPr>
          <w:b/>
          <w:bCs/>
        </w:rPr>
        <w:t>Informative</w:t>
      </w:r>
      <w:r w:rsidR="00EA4703" w:rsidRPr="00BB4B75">
        <w:rPr>
          <w:b/>
          <w:bCs/>
        </w:rPr>
        <w:t>)</w:t>
      </w:r>
    </w:p>
    <w:p w14:paraId="0F58B8DD" w14:textId="77777777" w:rsidR="00682155" w:rsidRPr="00BB4B75" w:rsidRDefault="00682155" w:rsidP="00BB4B75">
      <w:pPr>
        <w:spacing w:after="0"/>
        <w:rPr>
          <w:b/>
          <w:bCs/>
        </w:rPr>
      </w:pPr>
    </w:p>
    <w:p w14:paraId="483C8F15" w14:textId="0ED482C7" w:rsidR="00454F1E" w:rsidRPr="00BB4B75" w:rsidRDefault="00454F1E" w:rsidP="00A7290C">
      <w:pPr>
        <w:rPr>
          <w:highlight w:val="yellow"/>
        </w:rPr>
      </w:pPr>
      <w:r w:rsidRPr="00BB4B75">
        <w:rPr>
          <w:rFonts w:ascii="Arial Narrow" w:hAnsi="Arial Narrow" w:cs="Arial"/>
          <w:sz w:val="24"/>
          <w:szCs w:val="24"/>
          <w:lang w:val="en-US"/>
        </w:rPr>
        <w:t xml:space="preserve">                                   </w:t>
      </w:r>
      <w:r w:rsidRPr="00BB4B75">
        <w:rPr>
          <w:rFonts w:ascii="Arial Narrow" w:hAnsi="Arial Narrow" w:cs="Arial"/>
          <w:b/>
          <w:bCs/>
          <w:sz w:val="24"/>
          <w:szCs w:val="24"/>
          <w:lang w:val="en-US"/>
        </w:rPr>
        <w:t xml:space="preserve">Potential risk of waste </w:t>
      </w:r>
      <w:proofErr w:type="spellStart"/>
      <w:r w:rsidRPr="00BB4B75">
        <w:rPr>
          <w:rFonts w:ascii="Arial Narrow" w:hAnsi="Arial Narrow" w:cs="Arial"/>
          <w:b/>
          <w:bCs/>
          <w:sz w:val="24"/>
          <w:szCs w:val="24"/>
          <w:lang w:val="en-US"/>
        </w:rPr>
        <w:t>tyres</w:t>
      </w:r>
      <w:proofErr w:type="spellEnd"/>
      <w:r w:rsidRPr="00BB4B75">
        <w:rPr>
          <w:rFonts w:ascii="Arial Narrow" w:hAnsi="Arial Narrow" w:cs="Arial"/>
          <w:b/>
          <w:bCs/>
          <w:sz w:val="24"/>
          <w:szCs w:val="24"/>
          <w:lang w:val="en-US"/>
        </w:rPr>
        <w:t xml:space="preserve"> mismanagement</w:t>
      </w:r>
    </w:p>
    <w:p w14:paraId="0482922F" w14:textId="7B72400A" w:rsidR="007E66B2" w:rsidRPr="00BB4B75" w:rsidRDefault="007E66B2" w:rsidP="007E66B2">
      <w:pPr>
        <w:spacing w:after="0"/>
        <w:rPr>
          <w:rFonts w:ascii="Arial Narrow" w:hAnsi="Arial Narrow" w:cs="Arial"/>
          <w:sz w:val="24"/>
          <w:szCs w:val="24"/>
          <w:lang w:val="en-US"/>
        </w:rPr>
      </w:pPr>
      <w:bookmarkStart w:id="34" w:name="_Toc443470372"/>
      <w:bookmarkStart w:id="35" w:name="_Toc450303224"/>
      <w:bookmarkStart w:id="36" w:name="_Toc200078206"/>
      <w:bookmarkStart w:id="37" w:name="_Toc219817114"/>
      <w:r w:rsidRPr="00BB4B75">
        <w:rPr>
          <w:rFonts w:ascii="Arial Narrow" w:hAnsi="Arial Narrow" w:cs="Arial"/>
          <w:b/>
          <w:bCs/>
          <w:sz w:val="24"/>
          <w:szCs w:val="24"/>
          <w:lang w:val="en-US"/>
        </w:rPr>
        <w:t xml:space="preserve">B.1 Risk due to uncontrolled open-air burning </w:t>
      </w:r>
    </w:p>
    <w:p w14:paraId="202EC8DA" w14:textId="77777777" w:rsidR="007E66B2" w:rsidRPr="00BB4B75" w:rsidRDefault="007E66B2" w:rsidP="007E66B2">
      <w:pPr>
        <w:spacing w:after="0"/>
        <w:rPr>
          <w:rFonts w:ascii="Arial Narrow" w:hAnsi="Arial Narrow" w:cs="Arial"/>
          <w:sz w:val="24"/>
          <w:szCs w:val="24"/>
          <w:lang w:val="en-US"/>
        </w:rPr>
      </w:pPr>
      <w:r w:rsidRPr="00BB4B75">
        <w:rPr>
          <w:rFonts w:ascii="Arial Narrow" w:hAnsi="Arial Narrow" w:cs="Arial"/>
          <w:sz w:val="24"/>
          <w:szCs w:val="24"/>
          <w:lang w:val="en-US"/>
        </w:rPr>
        <w:t xml:space="preserve">Uncontrolled open-air burning is not an environmentally sound or acceptable management practice. Such practices can release potentially hazardous levels of carbon monoxide and mono – and polyromantic hydrocarbon in the smoke plume. </w:t>
      </w:r>
    </w:p>
    <w:p w14:paraId="3DDC1A61" w14:textId="77777777" w:rsidR="007E66B2" w:rsidRPr="00BB4B75" w:rsidRDefault="007E66B2" w:rsidP="007E66B2">
      <w:pPr>
        <w:spacing w:after="0"/>
        <w:rPr>
          <w:rFonts w:ascii="Arial Narrow" w:hAnsi="Arial Narrow" w:cs="Arial"/>
          <w:sz w:val="24"/>
          <w:szCs w:val="24"/>
          <w:lang w:val="en-US"/>
        </w:rPr>
      </w:pPr>
      <w:r w:rsidRPr="00BB4B75">
        <w:rPr>
          <w:rFonts w:ascii="Arial Narrow" w:hAnsi="Arial Narrow" w:cs="Arial"/>
          <w:sz w:val="24"/>
          <w:szCs w:val="24"/>
          <w:lang w:val="en-US"/>
        </w:rPr>
        <w:t xml:space="preserve">After open-air burning, organic compounds, like pyrolytic oils, rest in the soil and can cause environmental damage to the flora and fauna. </w:t>
      </w:r>
    </w:p>
    <w:p w14:paraId="3FECC425" w14:textId="690B17AD" w:rsidR="007E66B2" w:rsidRPr="00BB4B75" w:rsidRDefault="00454F1E" w:rsidP="007E66B2">
      <w:pPr>
        <w:spacing w:after="0"/>
        <w:rPr>
          <w:rFonts w:ascii="Arial Narrow" w:hAnsi="Arial Narrow" w:cs="Arial"/>
          <w:sz w:val="24"/>
          <w:szCs w:val="24"/>
          <w:lang w:val="en-US"/>
        </w:rPr>
      </w:pPr>
      <w:r w:rsidRPr="00BB4B75">
        <w:rPr>
          <w:rFonts w:ascii="Arial Narrow" w:hAnsi="Arial Narrow" w:cs="Arial"/>
          <w:b/>
          <w:bCs/>
          <w:sz w:val="24"/>
          <w:szCs w:val="24"/>
          <w:lang w:val="en-US"/>
        </w:rPr>
        <w:t>B</w:t>
      </w:r>
      <w:r w:rsidR="007E66B2" w:rsidRPr="00BB4B75">
        <w:rPr>
          <w:rFonts w:ascii="Arial Narrow" w:hAnsi="Arial Narrow" w:cs="Arial"/>
          <w:b/>
          <w:bCs/>
          <w:sz w:val="24"/>
          <w:szCs w:val="24"/>
          <w:lang w:val="en-US"/>
        </w:rPr>
        <w:t xml:space="preserve">.2 Risk due to uncontrolled stockpiling or landfilling </w:t>
      </w:r>
    </w:p>
    <w:p w14:paraId="792D8F29" w14:textId="77777777" w:rsidR="007E66B2" w:rsidRDefault="007E66B2" w:rsidP="007E66B2">
      <w:pPr>
        <w:rPr>
          <w:rFonts w:eastAsia="Arial"/>
        </w:rPr>
      </w:pPr>
      <w:r w:rsidRPr="00BB4B75">
        <w:rPr>
          <w:rFonts w:ascii="Arial Narrow" w:hAnsi="Arial Narrow" w:cs="Arial"/>
          <w:sz w:val="24"/>
          <w:szCs w:val="24"/>
          <w:lang w:val="en-US"/>
        </w:rPr>
        <w:t xml:space="preserve">Under certain specifically defined climatic conditions waste </w:t>
      </w:r>
      <w:proofErr w:type="spellStart"/>
      <w:r w:rsidRPr="00BB4B75">
        <w:rPr>
          <w:rFonts w:ascii="Arial Narrow" w:hAnsi="Arial Narrow" w:cs="Arial"/>
          <w:sz w:val="24"/>
          <w:szCs w:val="24"/>
          <w:lang w:val="en-US"/>
        </w:rPr>
        <w:t>tyre</w:t>
      </w:r>
      <w:proofErr w:type="spellEnd"/>
      <w:r w:rsidRPr="00BB4B75">
        <w:rPr>
          <w:rFonts w:ascii="Arial Narrow" w:hAnsi="Arial Narrow" w:cs="Arial"/>
          <w:sz w:val="24"/>
          <w:szCs w:val="24"/>
          <w:lang w:val="en-US"/>
        </w:rPr>
        <w:t xml:space="preserve"> dumps or stockpiles can become the breeding grounds for insects, such as mosquitoes, which </w:t>
      </w:r>
      <w:proofErr w:type="gramStart"/>
      <w:r w:rsidRPr="00BB4B75">
        <w:rPr>
          <w:rFonts w:ascii="Arial Narrow" w:hAnsi="Arial Narrow" w:cs="Arial"/>
          <w:sz w:val="24"/>
          <w:szCs w:val="24"/>
          <w:lang w:val="en-US"/>
        </w:rPr>
        <w:t>are capable of transmitting</w:t>
      </w:r>
      <w:proofErr w:type="gramEnd"/>
      <w:r w:rsidRPr="00BB4B75">
        <w:rPr>
          <w:rFonts w:ascii="Arial Narrow" w:hAnsi="Arial Narrow" w:cs="Arial"/>
          <w:sz w:val="24"/>
          <w:szCs w:val="24"/>
          <w:lang w:val="en-US"/>
        </w:rPr>
        <w:t xml:space="preserve"> diseases to humans. This is of particular concern in tropical or sub-tropical regions</w:t>
      </w:r>
    </w:p>
    <w:bookmarkEnd w:id="34"/>
    <w:bookmarkEnd w:id="35"/>
    <w:bookmarkEnd w:id="36"/>
    <w:bookmarkEnd w:id="37"/>
    <w:p w14:paraId="71A2D63B" w14:textId="77777777" w:rsidR="007E66B2" w:rsidRPr="007E66B2" w:rsidRDefault="007E66B2" w:rsidP="00BB4B75">
      <w:pPr>
        <w:pStyle w:val="Bibliography1"/>
      </w:pPr>
    </w:p>
    <w:sectPr w:rsidR="007E66B2" w:rsidRPr="007E66B2" w:rsidSect="00B5276D">
      <w:headerReference w:type="even" r:id="rId22"/>
      <w:headerReference w:type="default" r:id="rId23"/>
      <w:headerReference w:type="first" r:id="rId24"/>
      <w:footerReference w:type="first" r:id="rId25"/>
      <w:type w:val="oddPage"/>
      <w:pgSz w:w="11906" w:h="16838" w:code="9"/>
      <w:pgMar w:top="794" w:right="737" w:bottom="567" w:left="851" w:header="720" w:footer="284" w:gutter="567"/>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347FB" w14:textId="77777777" w:rsidR="0093188F" w:rsidRDefault="0093188F">
      <w:r>
        <w:separator/>
      </w:r>
    </w:p>
  </w:endnote>
  <w:endnote w:type="continuationSeparator" w:id="0">
    <w:p w14:paraId="3E1E2F35" w14:textId="77777777" w:rsidR="0093188F" w:rsidRDefault="0093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5AF5" w14:textId="77777777" w:rsidR="002C0564" w:rsidRDefault="002C0564" w:rsidP="00B569CE">
    <w:pPr>
      <w:pStyle w:val="Footer"/>
      <w:jc w:val="right"/>
    </w:pPr>
    <w:r>
      <w:t xml:space="preserve">© EAC </w:t>
    </w:r>
    <w:proofErr w:type="spellStart"/>
    <w:r w:rsidRPr="0056751D">
      <w:rPr>
        <w:color w:val="FF0000"/>
      </w:rPr>
      <w:t>yyyy</w:t>
    </w:r>
    <w:proofErr w:type="spellEnd"/>
    <w:r>
      <w:t>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4C4F" w14:textId="77777777" w:rsidR="00A5358F" w:rsidRDefault="00A535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6A58" w14:textId="77777777" w:rsidR="002C0564" w:rsidRPr="001E0C23" w:rsidRDefault="002C0564" w:rsidP="001E0C23">
    <w:pPr>
      <w:pStyle w:val="Footer"/>
      <w:spacing w:after="360" w:line="220" w:lineRule="exact"/>
    </w:pPr>
    <w:r w:rsidRPr="001E0C23">
      <w:t xml:space="preserve">© EAC </w:t>
    </w:r>
    <w:r w:rsidRPr="0029704B">
      <w:t>202</w:t>
    </w:r>
    <w:r>
      <w:t>5</w:t>
    </w:r>
    <w:r w:rsidRPr="0029704B">
      <w:t xml:space="preserve">                                                                                                                         </w:t>
    </w:r>
    <w:r>
      <w:t>First</w:t>
    </w:r>
    <w:r w:rsidRPr="0029704B">
      <w:t xml:space="preserve"> Edition 202</w:t>
    </w:r>
    <w:r>
      <w:t>5</w:t>
    </w:r>
  </w:p>
  <w:p w14:paraId="11E39E8B" w14:textId="77777777" w:rsidR="002C0564" w:rsidRPr="003A270C" w:rsidRDefault="002C0564" w:rsidP="003A27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2C0564" w14:paraId="300D71CE" w14:textId="77777777">
      <w:trPr>
        <w:cantSplit/>
        <w:jc w:val="center"/>
      </w:trPr>
      <w:tc>
        <w:tcPr>
          <w:tcW w:w="4876" w:type="dxa"/>
        </w:tcPr>
        <w:p w14:paraId="71FF59DA" w14:textId="06854F8D" w:rsidR="002C0564" w:rsidRPr="00722321" w:rsidRDefault="002C0564">
          <w:pPr>
            <w:pStyle w:val="Footer"/>
            <w:spacing w:before="540"/>
            <w:rPr>
              <w:b/>
            </w:rPr>
          </w:pPr>
          <w:r w:rsidRPr="00722321">
            <w:rPr>
              <w:rStyle w:val="PageNumber"/>
              <w:b/>
            </w:rPr>
            <w:fldChar w:fldCharType="begin"/>
          </w:r>
          <w:r w:rsidRPr="00722321">
            <w:rPr>
              <w:rStyle w:val="PageNumber"/>
              <w:b/>
            </w:rPr>
            <w:instrText xml:space="preserve"> PAGE </w:instrText>
          </w:r>
          <w:r w:rsidRPr="00722321">
            <w:rPr>
              <w:rStyle w:val="PageNumber"/>
              <w:b/>
            </w:rPr>
            <w:fldChar w:fldCharType="separate"/>
          </w:r>
          <w:r w:rsidR="002771BC">
            <w:rPr>
              <w:rStyle w:val="PageNumber"/>
              <w:b/>
              <w:noProof/>
            </w:rPr>
            <w:t>6</w:t>
          </w:r>
          <w:r w:rsidRPr="00722321">
            <w:rPr>
              <w:rStyle w:val="PageNumber"/>
              <w:b/>
            </w:rPr>
            <w:fldChar w:fldCharType="end"/>
          </w:r>
        </w:p>
      </w:tc>
      <w:tc>
        <w:tcPr>
          <w:tcW w:w="4876" w:type="dxa"/>
        </w:tcPr>
        <w:p w14:paraId="6C270591" w14:textId="77777777" w:rsidR="002C0564" w:rsidRDefault="002C0564" w:rsidP="001E0C23">
          <w:pPr>
            <w:pStyle w:val="Footer"/>
            <w:spacing w:before="540"/>
            <w:jc w:val="right"/>
          </w:pPr>
          <w:r>
            <w:t>© EAC 2025</w:t>
          </w:r>
          <w:r w:rsidR="009A5C35">
            <w:t xml:space="preserve"> </w:t>
          </w:r>
          <w:r>
            <w:t>– All rights reserved</w:t>
          </w:r>
        </w:p>
      </w:tc>
    </w:tr>
  </w:tbl>
  <w:p w14:paraId="0ED3B57E" w14:textId="77777777" w:rsidR="002C0564" w:rsidRDefault="002C0564">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2C0564" w14:paraId="1C2E741B" w14:textId="77777777">
      <w:trPr>
        <w:cantSplit/>
        <w:jc w:val="center"/>
      </w:trPr>
      <w:tc>
        <w:tcPr>
          <w:tcW w:w="4876" w:type="dxa"/>
        </w:tcPr>
        <w:p w14:paraId="24B52253" w14:textId="77777777" w:rsidR="002C0564" w:rsidRDefault="002C0564" w:rsidP="001E0C23">
          <w:pPr>
            <w:pStyle w:val="Footer"/>
            <w:spacing w:before="540"/>
            <w:rPr>
              <w:b/>
            </w:rPr>
          </w:pPr>
          <w:r>
            <w:t>© EAC 2025</w:t>
          </w:r>
          <w:r w:rsidR="009A5C35">
            <w:t xml:space="preserve"> </w:t>
          </w:r>
          <w:r>
            <w:t>– All rights reserved</w:t>
          </w:r>
        </w:p>
      </w:tc>
      <w:tc>
        <w:tcPr>
          <w:tcW w:w="4876" w:type="dxa"/>
        </w:tcPr>
        <w:p w14:paraId="53F29441" w14:textId="76C53140" w:rsidR="002C0564" w:rsidRPr="00722321" w:rsidRDefault="002C0564">
          <w:pPr>
            <w:pStyle w:val="Footer"/>
            <w:spacing w:before="540"/>
            <w:jc w:val="right"/>
            <w:rPr>
              <w:b/>
            </w:rPr>
          </w:pPr>
          <w:r w:rsidRPr="00722321">
            <w:rPr>
              <w:rStyle w:val="PageNumber"/>
              <w:b/>
            </w:rPr>
            <w:fldChar w:fldCharType="begin"/>
          </w:r>
          <w:r w:rsidRPr="00722321">
            <w:rPr>
              <w:rStyle w:val="PageNumber"/>
              <w:b/>
            </w:rPr>
            <w:instrText xml:space="preserve"> PAGE </w:instrText>
          </w:r>
          <w:r w:rsidRPr="00722321">
            <w:rPr>
              <w:rStyle w:val="PageNumber"/>
              <w:b/>
            </w:rPr>
            <w:fldChar w:fldCharType="separate"/>
          </w:r>
          <w:r w:rsidR="002771BC">
            <w:rPr>
              <w:rStyle w:val="PageNumber"/>
              <w:b/>
              <w:noProof/>
            </w:rPr>
            <w:t>7</w:t>
          </w:r>
          <w:r w:rsidRPr="00722321">
            <w:rPr>
              <w:rStyle w:val="PageNumber"/>
              <w:b/>
            </w:rPr>
            <w:fldChar w:fldCharType="end"/>
          </w:r>
        </w:p>
      </w:tc>
    </w:tr>
  </w:tbl>
  <w:p w14:paraId="3D28F844" w14:textId="77777777" w:rsidR="002C0564" w:rsidRDefault="002C0564">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5173"/>
      <w:gridCol w:w="5173"/>
    </w:tblGrid>
    <w:tr w:rsidR="002C0564" w:rsidRPr="001864BE" w14:paraId="3D1BB59F" w14:textId="77777777">
      <w:trPr>
        <w:cantSplit/>
      </w:trPr>
      <w:tc>
        <w:tcPr>
          <w:tcW w:w="5173" w:type="dxa"/>
        </w:tcPr>
        <w:p w14:paraId="27B3CB9E" w14:textId="77777777" w:rsidR="002C0564" w:rsidRPr="001864BE" w:rsidRDefault="002C0564" w:rsidP="001864BE">
          <w:pPr>
            <w:pStyle w:val="Footer"/>
            <w:spacing w:before="540"/>
          </w:pPr>
          <w:r w:rsidRPr="001864BE">
            <w:t xml:space="preserve">© EAC </w:t>
          </w:r>
          <w:r>
            <w:t>2025</w:t>
          </w:r>
          <w:r w:rsidR="009A5C35">
            <w:t xml:space="preserve"> </w:t>
          </w:r>
          <w:r w:rsidRPr="001864BE">
            <w:t>– All rights reserved</w:t>
          </w:r>
        </w:p>
      </w:tc>
      <w:tc>
        <w:tcPr>
          <w:tcW w:w="5173" w:type="dxa"/>
        </w:tcPr>
        <w:p w14:paraId="37972964" w14:textId="290C3EB1" w:rsidR="002C0564" w:rsidRPr="001864BE" w:rsidRDefault="002C0564">
          <w:pPr>
            <w:pStyle w:val="Footer"/>
            <w:spacing w:before="540"/>
            <w:jc w:val="right"/>
            <w:rPr>
              <w:b/>
              <w:sz w:val="16"/>
            </w:rPr>
          </w:pPr>
          <w:r w:rsidRPr="001864BE">
            <w:rPr>
              <w:rStyle w:val="PageNumber"/>
              <w:b/>
            </w:rPr>
            <w:fldChar w:fldCharType="begin"/>
          </w:r>
          <w:r w:rsidRPr="001864BE">
            <w:rPr>
              <w:rStyle w:val="PageNumber"/>
              <w:b/>
            </w:rPr>
            <w:instrText xml:space="preserve"> PAGE </w:instrText>
          </w:r>
          <w:r w:rsidRPr="001864BE">
            <w:rPr>
              <w:rStyle w:val="PageNumber"/>
              <w:b/>
            </w:rPr>
            <w:fldChar w:fldCharType="separate"/>
          </w:r>
          <w:r w:rsidR="002771BC">
            <w:rPr>
              <w:rStyle w:val="PageNumber"/>
              <w:b/>
              <w:noProof/>
            </w:rPr>
            <w:t>1</w:t>
          </w:r>
          <w:r w:rsidRPr="001864BE">
            <w:rPr>
              <w:rStyle w:val="PageNumber"/>
              <w:b/>
            </w:rPr>
            <w:fldChar w:fldCharType="end"/>
          </w:r>
        </w:p>
      </w:tc>
    </w:tr>
  </w:tbl>
  <w:p w14:paraId="6B137BDC" w14:textId="77777777" w:rsidR="002C0564" w:rsidRDefault="002C056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89D5" w14:textId="77777777" w:rsidR="002C0564" w:rsidRDefault="002C0564" w:rsidP="001D5CA6">
    <w:pPr>
      <w:pBdr>
        <w:top w:val="thinThickThinSmallGap" w:sz="18" w:space="1" w:color="99FF33"/>
      </w:pBdr>
    </w:pPr>
    <w:r>
      <w:t xml:space="preserve">© </w:t>
    </w:r>
    <w:r w:rsidRPr="00A67CF5">
      <w:t>EAC 2025</w:t>
    </w:r>
    <w:r w:rsidRPr="0085497F">
      <w:t xml:space="preserve"> </w:t>
    </w:r>
    <w:r w:rsidRPr="00A67CF5">
      <w:t xml:space="preserve">– </w:t>
    </w:r>
    <w:r>
      <w:t>All rights reserved</w:t>
    </w:r>
  </w:p>
  <w:tbl>
    <w:tblPr>
      <w:tblW w:w="0" w:type="auto"/>
      <w:jc w:val="center"/>
      <w:tblLayout w:type="fixed"/>
      <w:tblCellMar>
        <w:left w:w="0" w:type="dxa"/>
        <w:right w:w="0" w:type="dxa"/>
      </w:tblCellMar>
      <w:tblLook w:val="0000" w:firstRow="0" w:lastRow="0" w:firstColumn="0" w:lastColumn="0" w:noHBand="0" w:noVBand="0"/>
    </w:tblPr>
    <w:tblGrid>
      <w:gridCol w:w="4876"/>
      <w:gridCol w:w="5048"/>
    </w:tblGrid>
    <w:tr w:rsidR="002C0564" w14:paraId="048E9CF9" w14:textId="77777777">
      <w:trPr>
        <w:cantSplit/>
        <w:jc w:val="center"/>
      </w:trPr>
      <w:tc>
        <w:tcPr>
          <w:tcW w:w="4876" w:type="dxa"/>
        </w:tcPr>
        <w:p w14:paraId="320C6EB8" w14:textId="77777777" w:rsidR="002C0564" w:rsidRDefault="002C0564">
          <w:pPr>
            <w:pStyle w:val="Footer"/>
            <w:spacing w:before="540"/>
            <w:rPr>
              <w:b/>
            </w:rPr>
          </w:pPr>
        </w:p>
      </w:tc>
      <w:tc>
        <w:tcPr>
          <w:tcW w:w="5048" w:type="dxa"/>
        </w:tcPr>
        <w:p w14:paraId="2200677B" w14:textId="77777777" w:rsidR="002C0564" w:rsidRDefault="002C0564">
          <w:pPr>
            <w:pStyle w:val="Footer"/>
            <w:spacing w:before="540"/>
            <w:jc w:val="right"/>
            <w:rPr>
              <w:b/>
            </w:rPr>
          </w:pPr>
        </w:p>
      </w:tc>
    </w:tr>
  </w:tbl>
  <w:p w14:paraId="6E28B447" w14:textId="77777777" w:rsidR="002C0564" w:rsidRDefault="002C05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0391E" w14:textId="77777777" w:rsidR="0093188F" w:rsidRDefault="0093188F">
      <w:r>
        <w:separator/>
      </w:r>
    </w:p>
  </w:footnote>
  <w:footnote w:type="continuationSeparator" w:id="0">
    <w:p w14:paraId="13F18A83" w14:textId="77777777" w:rsidR="0093188F" w:rsidRDefault="00931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9E03" w14:textId="02E9F480" w:rsidR="002C0564" w:rsidRPr="00224EA3" w:rsidRDefault="00000000">
    <w:pPr>
      <w:pStyle w:val="Header"/>
      <w:rPr>
        <w:sz w:val="24"/>
        <w:szCs w:val="24"/>
      </w:rPr>
    </w:pPr>
    <w:r>
      <w:rPr>
        <w:noProof/>
      </w:rPr>
      <w:pict w14:anchorId="72535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5" o:spid="_x0000_s1026" type="#_x0000_t136" style="position:absolute;left:0;text-align:left;margin-left:0;margin-top:0;width:624.9pt;height:62.45pt;rotation:315;z-index:-251655168;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r w:rsidR="002C0564">
      <w:t xml:space="preserve">EAS </w:t>
    </w:r>
    <w:proofErr w:type="spellStart"/>
    <w:r w:rsidR="002C0564" w:rsidRPr="001752F2">
      <w:rPr>
        <w:color w:val="FF0000"/>
        <w:szCs w:val="22"/>
      </w:rPr>
      <w:t>n</w:t>
    </w:r>
    <w:r w:rsidR="002C0564">
      <w:rPr>
        <w:color w:val="FF0000"/>
        <w:szCs w:val="22"/>
      </w:rPr>
      <w:t>n</w:t>
    </w:r>
    <w:r w:rsidR="002C0564" w:rsidRPr="001752F2">
      <w:rPr>
        <w:color w:val="FF0000"/>
        <w:szCs w:val="22"/>
      </w:rPr>
      <w:t>nn</w:t>
    </w:r>
    <w:proofErr w:type="spellEnd"/>
    <w:r w:rsidR="002C0564" w:rsidRPr="001752F2">
      <w:rPr>
        <w:color w:val="FF0000"/>
        <w:szCs w:val="22"/>
      </w:rPr>
      <w:t>-n</w:t>
    </w:r>
    <w:r w:rsidR="002C0564">
      <w:rPr>
        <w:color w:val="FF0000"/>
        <w:szCs w:val="22"/>
      </w:rPr>
      <w:t>:</w:t>
    </w:r>
    <w:r w:rsidR="002C0564" w:rsidRPr="001752F2">
      <w:rPr>
        <w:color w:val="FF0000"/>
        <w:szCs w:val="22"/>
      </w:rPr>
      <w:t xml:space="preserve"> </w:t>
    </w:r>
    <w:proofErr w:type="spellStart"/>
    <w:r w:rsidR="002C0564" w:rsidRPr="001752F2">
      <w:rPr>
        <w:color w:val="FF0000"/>
        <w:szCs w:val="22"/>
      </w:rPr>
      <w:t>yyyy</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7A34" w14:textId="7FAB6F03" w:rsidR="00A5358F" w:rsidRDefault="00000000">
    <w:pPr>
      <w:pStyle w:val="Header"/>
    </w:pPr>
    <w:r>
      <w:rPr>
        <w:noProof/>
      </w:rPr>
      <w:pict w14:anchorId="172EF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6" o:spid="_x0000_s1027" type="#_x0000_t136" style="position:absolute;left:0;text-align:left;margin-left:0;margin-top:0;width:624.9pt;height:62.45pt;rotation:315;z-index:-251653120;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17" w:type="dxa"/>
      <w:tblInd w:w="48" w:type="dxa"/>
      <w:tblLook w:val="0000" w:firstRow="0" w:lastRow="0" w:firstColumn="0" w:lastColumn="0" w:noHBand="0" w:noVBand="0"/>
    </w:tblPr>
    <w:tblGrid>
      <w:gridCol w:w="2790"/>
      <w:gridCol w:w="7827"/>
    </w:tblGrid>
    <w:tr w:rsidR="00DE246F" w:rsidRPr="00DE246F" w14:paraId="14D908A0" w14:textId="77777777" w:rsidTr="005126A7">
      <w:trPr>
        <w:trHeight w:val="1034"/>
      </w:trPr>
      <w:tc>
        <w:tcPr>
          <w:tcW w:w="2790" w:type="dxa"/>
        </w:tcPr>
        <w:p w14:paraId="0E58399B" w14:textId="1CD1203F" w:rsidR="002C0564" w:rsidRDefault="00E326DF" w:rsidP="00C604D6">
          <w:pPr>
            <w:spacing w:before="120" w:after="160" w:line="259" w:lineRule="auto"/>
            <w:ind w:left="-58"/>
            <w:jc w:val="left"/>
            <w:rPr>
              <w:rFonts w:ascii="Bookman Old Style" w:hAnsi="Bookman Old Style"/>
              <w:noProof/>
              <w:lang w:val="en-US"/>
            </w:rPr>
          </w:pPr>
          <w:r>
            <w:rPr>
              <w:rFonts w:ascii="Bookman Old Style" w:hAnsi="Bookman Old Style"/>
              <w:noProof/>
              <w:lang w:eastAsia="en-GB"/>
            </w:rPr>
            <w:drawing>
              <wp:inline distT="0" distB="0" distL="0" distR="0" wp14:anchorId="3BB28F07" wp14:editId="4F30C3B7">
                <wp:extent cx="943610" cy="8629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862965"/>
                        </a:xfrm>
                        <a:prstGeom prst="rect">
                          <a:avLst/>
                        </a:prstGeom>
                        <a:noFill/>
                        <a:ln>
                          <a:noFill/>
                        </a:ln>
                      </pic:spPr>
                    </pic:pic>
                  </a:graphicData>
                </a:graphic>
              </wp:inline>
            </w:drawing>
          </w:r>
        </w:p>
      </w:tc>
      <w:tc>
        <w:tcPr>
          <w:tcW w:w="7827" w:type="dxa"/>
        </w:tcPr>
        <w:p w14:paraId="69A6B298" w14:textId="06255AE5" w:rsidR="002C0564" w:rsidRPr="00DE246F" w:rsidRDefault="002C0564" w:rsidP="00482526">
          <w:pPr>
            <w:pStyle w:val="Header"/>
            <w:tabs>
              <w:tab w:val="left" w:pos="2000"/>
              <w:tab w:val="left" w:pos="2050"/>
              <w:tab w:val="right" w:pos="9760"/>
            </w:tabs>
            <w:spacing w:before="240" w:after="240" w:line="240" w:lineRule="auto"/>
            <w:jc w:val="right"/>
            <w:rPr>
              <w:sz w:val="28"/>
              <w:szCs w:val="28"/>
            </w:rPr>
          </w:pPr>
          <w:bookmarkStart w:id="0" w:name="_Hlk182811022"/>
          <w:bookmarkStart w:id="1" w:name="_Hlk181608239"/>
          <w:r w:rsidRPr="00DE246F">
            <w:rPr>
              <w:sz w:val="28"/>
              <w:szCs w:val="28"/>
            </w:rPr>
            <w:t xml:space="preserve">DEAS </w:t>
          </w:r>
          <w:bookmarkEnd w:id="0"/>
          <w:r w:rsidR="00D75511">
            <w:rPr>
              <w:sz w:val="28"/>
              <w:szCs w:val="28"/>
            </w:rPr>
            <w:t>1312</w:t>
          </w:r>
          <w:r w:rsidRPr="00DE246F">
            <w:rPr>
              <w:sz w:val="28"/>
              <w:szCs w:val="28"/>
            </w:rPr>
            <w:t>: 2025</w:t>
          </w:r>
        </w:p>
        <w:bookmarkEnd w:id="1"/>
        <w:p w14:paraId="3B1E4F67" w14:textId="31CD6DC4" w:rsidR="002C0564" w:rsidRPr="0085497F" w:rsidRDefault="002C0564" w:rsidP="00C604D6">
          <w:pPr>
            <w:pStyle w:val="Header"/>
            <w:tabs>
              <w:tab w:val="left" w:pos="2000"/>
              <w:tab w:val="left" w:pos="2050"/>
              <w:tab w:val="right" w:pos="9760"/>
            </w:tabs>
            <w:spacing w:before="240" w:after="240" w:line="240" w:lineRule="auto"/>
            <w:jc w:val="right"/>
          </w:pPr>
          <w:r w:rsidRPr="00DE246F">
            <w:rPr>
              <w:b w:val="0"/>
              <w:bCs/>
              <w:sz w:val="24"/>
              <w:szCs w:val="24"/>
            </w:rPr>
            <w:t xml:space="preserve">ICS </w:t>
          </w:r>
          <w:r w:rsidR="002D04B5">
            <w:rPr>
              <w:b w:val="0"/>
              <w:bCs/>
              <w:sz w:val="24"/>
              <w:szCs w:val="24"/>
            </w:rPr>
            <w:t>91.140.70</w:t>
          </w:r>
        </w:p>
      </w:tc>
    </w:tr>
  </w:tbl>
  <w:p w14:paraId="652C8C4F" w14:textId="0CB021FC" w:rsidR="002C0564" w:rsidRPr="0085497F" w:rsidRDefault="00000000" w:rsidP="0047342D">
    <w:pPr>
      <w:pStyle w:val="Header"/>
      <w:tabs>
        <w:tab w:val="left" w:pos="2000"/>
        <w:tab w:val="left" w:pos="2050"/>
        <w:tab w:val="right" w:pos="9760"/>
      </w:tabs>
      <w:spacing w:before="240" w:after="240" w:line="240" w:lineRule="auto"/>
      <w:jc w:val="left"/>
    </w:pPr>
    <w:r>
      <w:rPr>
        <w:noProof/>
      </w:rPr>
      <w:pict w14:anchorId="5C5A3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4" o:spid="_x0000_s1025" type="#_x0000_t136" style="position:absolute;margin-left:0;margin-top:0;width:624.9pt;height:62.45pt;rotation:315;z-index:-251657216;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8E11" w14:textId="57776632" w:rsidR="002C0564" w:rsidRPr="001D5CA6" w:rsidRDefault="00000000" w:rsidP="001E0C23">
    <w:pPr>
      <w:pStyle w:val="Header"/>
      <w:jc w:val="left"/>
    </w:pPr>
    <w:r>
      <w:rPr>
        <w:noProof/>
      </w:rPr>
      <w:pict w14:anchorId="026E2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8" o:spid="_x0000_s1029" type="#_x0000_t136" style="position:absolute;margin-left:0;margin-top:0;width:624.9pt;height:62.45pt;rotation:315;z-index:-251649024;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r w:rsidR="002C0564" w:rsidRPr="00217592">
      <w:t xml:space="preserve">DEAS </w:t>
    </w:r>
    <w:r w:rsidR="00C0569E">
      <w:t>1312</w:t>
    </w:r>
    <w:r w:rsidR="002C0564" w:rsidRPr="00D06970">
      <w:t>: 202</w:t>
    </w:r>
    <w:r w:rsidR="002C0564">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0E19" w14:textId="648C9133" w:rsidR="002C0564" w:rsidRPr="001E0C23" w:rsidRDefault="00000000" w:rsidP="001E0C23">
    <w:pPr>
      <w:pStyle w:val="Header"/>
      <w:jc w:val="right"/>
    </w:pPr>
    <w:r>
      <w:rPr>
        <w:noProof/>
      </w:rPr>
      <w:pict w14:anchorId="2349E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9" o:spid="_x0000_s1030" type="#_x0000_t136" style="position:absolute;left:0;text-align:left;margin-left:0;margin-top:0;width:624.9pt;height:62.45pt;rotation:315;z-index:-251646976;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r w:rsidR="002C0564" w:rsidRPr="00217592">
      <w:t xml:space="preserve">DEAS </w:t>
    </w:r>
    <w:r w:rsidR="00C0569E">
      <w:t>1312</w:t>
    </w:r>
    <w:r w:rsidR="002C0564" w:rsidRPr="00D06970">
      <w:t>: 202</w:t>
    </w:r>
    <w:r w:rsidR="002C0564">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B794" w14:textId="45CED478" w:rsidR="002C0564" w:rsidRDefault="00000000">
    <w:pPr>
      <w:pStyle w:val="Header"/>
    </w:pPr>
    <w:r>
      <w:rPr>
        <w:noProof/>
      </w:rPr>
      <w:pict w14:anchorId="7D0BB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37" o:spid="_x0000_s1028" type="#_x0000_t136" style="position:absolute;left:0;text-align:left;margin-left:0;margin-top:0;width:624.9pt;height:62.45pt;rotation:315;z-index:-251651072;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r w:rsidR="002C0564">
      <w:rPr>
        <w:color w:val="FF0000"/>
      </w:rPr>
      <w:t>ISO/WD </w:t>
    </w:r>
    <w:proofErr w:type="spellStart"/>
    <w:r w:rsidR="002C0564">
      <w:rPr>
        <w:color w:val="FF0000"/>
      </w:rPr>
      <w:t>nnn</w:t>
    </w:r>
    <w:proofErr w:type="spellEnd"/>
    <w:r w:rsidR="002C0564">
      <w:rPr>
        <w:color w:val="FF0000"/>
      </w:rPr>
      <w:t>-n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4616" w14:textId="7CFD3C06" w:rsidR="00A5358F" w:rsidRDefault="00000000">
    <w:pPr>
      <w:pStyle w:val="Header"/>
    </w:pPr>
    <w:r>
      <w:rPr>
        <w:noProof/>
      </w:rPr>
      <w:pict w14:anchorId="47936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44" o:spid="_x0000_s1035" type="#_x0000_t136" style="position:absolute;left:0;text-align:left;margin-left:0;margin-top:0;width:624.9pt;height:62.45pt;rotation:315;z-index:-251636736;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94F9" w14:textId="54BF1342" w:rsidR="00A5358F" w:rsidRDefault="00000000">
    <w:pPr>
      <w:pStyle w:val="Header"/>
    </w:pPr>
    <w:r>
      <w:rPr>
        <w:noProof/>
      </w:rPr>
      <w:pict w14:anchorId="500E6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45" o:spid="_x0000_s1036" type="#_x0000_t136" style="position:absolute;left:0;text-align:left;margin-left:0;margin-top:0;width:624.9pt;height:62.45pt;rotation:315;z-index:-251634688;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5387"/>
      <w:gridCol w:w="4366"/>
    </w:tblGrid>
    <w:tr w:rsidR="002C0564" w14:paraId="146CD2F2" w14:textId="77777777">
      <w:trPr>
        <w:cantSplit/>
        <w:jc w:val="center"/>
      </w:trPr>
      <w:tc>
        <w:tcPr>
          <w:tcW w:w="5387" w:type="dxa"/>
        </w:tcPr>
        <w:p w14:paraId="46E69856" w14:textId="2516F1B9" w:rsidR="002C0564" w:rsidRPr="00344F17" w:rsidRDefault="00851167" w:rsidP="001D5CA6">
          <w:pPr>
            <w:pStyle w:val="Header"/>
            <w:spacing w:before="120" w:after="120" w:line="-230" w:lineRule="auto"/>
          </w:pPr>
          <w:r>
            <w:t>W</w:t>
          </w:r>
          <w:r w:rsidR="002C0564" w:rsidRPr="00217592">
            <w:t xml:space="preserve">DEAS </w:t>
          </w:r>
          <w:r>
            <w:t>TC031/002</w:t>
          </w:r>
          <w:r w:rsidR="002C0564" w:rsidRPr="00D06970">
            <w:t>: 202</w:t>
          </w:r>
          <w:r w:rsidR="002C0564">
            <w:t>5</w:t>
          </w:r>
        </w:p>
      </w:tc>
      <w:tc>
        <w:tcPr>
          <w:tcW w:w="4366" w:type="dxa"/>
        </w:tcPr>
        <w:p w14:paraId="176EE5A6" w14:textId="77777777" w:rsidR="002C0564" w:rsidRDefault="002C0564">
          <w:pPr>
            <w:pStyle w:val="Header"/>
            <w:spacing w:before="120" w:after="120" w:line="-230" w:lineRule="auto"/>
            <w:jc w:val="right"/>
          </w:pPr>
          <w:r>
            <w:rPr>
              <w:color w:val="FF0000"/>
            </w:rPr>
            <w:t xml:space="preserve"> </w:t>
          </w:r>
        </w:p>
      </w:tc>
    </w:tr>
  </w:tbl>
  <w:p w14:paraId="2DE545E3" w14:textId="0210E23C" w:rsidR="002C0564" w:rsidRDefault="00000000">
    <w:pPr>
      <w:pStyle w:val="Header"/>
    </w:pPr>
    <w:r>
      <w:rPr>
        <w:noProof/>
      </w:rPr>
      <w:pict w14:anchorId="5B024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551743" o:spid="_x0000_s1034" type="#_x0000_t136" style="position:absolute;left:0;text-align:left;margin-left:0;margin-top:0;width:624.9pt;height:62.45pt;rotation:315;z-index:-251638784;mso-position-horizontal:center;mso-position-horizontal-relative:margin;mso-position-vertical:center;mso-position-vertical-relative:margin" o:allowincell="f" fillcolor="#00b0f0" stroked="f">
          <v:fill opacity=".5"/>
          <v:textpath style="font-family:&quot;Arial&quot;;font-size:1pt" string="PUBLIC REVIEW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74B0DC50"/>
    <w:lvl w:ilvl="0" w:tplc="FFFFFFFF">
      <w:start w:val="1"/>
      <w:numFmt w:val="lowerLetter"/>
      <w:lvlText w:val="%1)"/>
      <w:lvlJc w:val="left"/>
    </w:lvl>
    <w:lvl w:ilvl="1" w:tplc="FFFFFFFF">
      <w:start w:val="1"/>
      <w:numFmt w:val="lowerRoman"/>
      <w:lvlText w:val="%2)"/>
      <w:lvlJc w:val="left"/>
    </w:lvl>
    <w:lvl w:ilvl="2" w:tplc="FFFFFFFF">
      <w:start w:val="1"/>
      <w:numFmt w:val="bullet"/>
      <w:lvlText w:val="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19495C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245BC5"/>
    <w:multiLevelType w:val="hybridMultilevel"/>
    <w:tmpl w:val="D7C2C6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F4CBE"/>
    <w:multiLevelType w:val="hybridMultilevel"/>
    <w:tmpl w:val="C7907EC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CC21C7"/>
    <w:multiLevelType w:val="hybridMultilevel"/>
    <w:tmpl w:val="F5684C6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A674E5B"/>
    <w:multiLevelType w:val="hybridMultilevel"/>
    <w:tmpl w:val="A1E090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FB6D15"/>
    <w:multiLevelType w:val="hybridMultilevel"/>
    <w:tmpl w:val="F706697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1BB76A9"/>
    <w:multiLevelType w:val="hybridMultilevel"/>
    <w:tmpl w:val="A0820A00"/>
    <w:lvl w:ilvl="0" w:tplc="6D409FDE">
      <w:start w:val="1"/>
      <w:numFmt w:val="lowerLetter"/>
      <w:lvlText w:val="%1)"/>
      <w:lvlJc w:val="left"/>
      <w:pPr>
        <w:ind w:left="760" w:hanging="4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D352C71"/>
    <w:multiLevelType w:val="hybridMultilevel"/>
    <w:tmpl w:val="602E49B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F8604FC"/>
    <w:multiLevelType w:val="hybridMultilevel"/>
    <w:tmpl w:val="DC9E15B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FCC0CB4"/>
    <w:multiLevelType w:val="hybridMultilevel"/>
    <w:tmpl w:val="EC0E6C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7C5CA9"/>
    <w:multiLevelType w:val="hybridMultilevel"/>
    <w:tmpl w:val="FC04EE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25F51"/>
    <w:multiLevelType w:val="hybridMultilevel"/>
    <w:tmpl w:val="029C5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B155E8"/>
    <w:multiLevelType w:val="hybridMultilevel"/>
    <w:tmpl w:val="C388E3F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1456485"/>
    <w:multiLevelType w:val="hybridMultilevel"/>
    <w:tmpl w:val="FAAA00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A7C88"/>
    <w:multiLevelType w:val="hybridMultilevel"/>
    <w:tmpl w:val="12CEBB9A"/>
    <w:lvl w:ilvl="0" w:tplc="708C1814">
      <w:start w:val="1"/>
      <w:numFmt w:val="lowerLetter"/>
      <w:lvlText w:val="%1)"/>
      <w:lvlJc w:val="left"/>
      <w:pPr>
        <w:ind w:left="760" w:hanging="4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66633B4"/>
    <w:multiLevelType w:val="hybridMultilevel"/>
    <w:tmpl w:val="5A6E888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CE0640"/>
    <w:multiLevelType w:val="multilevel"/>
    <w:tmpl w:val="EB384E36"/>
    <w:lvl w:ilvl="0">
      <w:start w:val="11"/>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0F45D6"/>
    <w:multiLevelType w:val="hybridMultilevel"/>
    <w:tmpl w:val="0B8ECAE8"/>
    <w:lvl w:ilvl="0" w:tplc="3A9E16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C141948"/>
    <w:multiLevelType w:val="hybridMultilevel"/>
    <w:tmpl w:val="3C12CCC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D63361D"/>
    <w:multiLevelType w:val="hybridMultilevel"/>
    <w:tmpl w:val="F5CC488C"/>
    <w:lvl w:ilvl="0" w:tplc="F1726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00E92"/>
    <w:multiLevelType w:val="hybridMultilevel"/>
    <w:tmpl w:val="6AF21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E645B"/>
    <w:multiLevelType w:val="hybridMultilevel"/>
    <w:tmpl w:val="66625B0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F2E0C9A"/>
    <w:multiLevelType w:val="hybridMultilevel"/>
    <w:tmpl w:val="2A6852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DE0B2A"/>
    <w:multiLevelType w:val="hybridMultilevel"/>
    <w:tmpl w:val="DA58E87A"/>
    <w:lvl w:ilvl="0" w:tplc="31CCA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F424B5"/>
    <w:multiLevelType w:val="hybridMultilevel"/>
    <w:tmpl w:val="0D0E3856"/>
    <w:lvl w:ilvl="0" w:tplc="BC3022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984355"/>
    <w:multiLevelType w:val="hybridMultilevel"/>
    <w:tmpl w:val="05527B46"/>
    <w:lvl w:ilvl="0" w:tplc="73FE551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45157C54"/>
    <w:multiLevelType w:val="hybridMultilevel"/>
    <w:tmpl w:val="FE407C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C90EA7"/>
    <w:multiLevelType w:val="hybridMultilevel"/>
    <w:tmpl w:val="DE68B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1847B8"/>
    <w:multiLevelType w:val="multilevel"/>
    <w:tmpl w:val="299CCC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1A2E64"/>
    <w:multiLevelType w:val="hybridMultilevel"/>
    <w:tmpl w:val="85EA0B14"/>
    <w:lvl w:ilvl="0" w:tplc="E1FE6C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3425F63"/>
    <w:multiLevelType w:val="hybridMultilevel"/>
    <w:tmpl w:val="3FA2A33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5D807D8"/>
    <w:multiLevelType w:val="hybridMultilevel"/>
    <w:tmpl w:val="40E84E2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78E3268"/>
    <w:multiLevelType w:val="hybridMultilevel"/>
    <w:tmpl w:val="FBD831E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87A01B9"/>
    <w:multiLevelType w:val="hybridMultilevel"/>
    <w:tmpl w:val="6E448EC8"/>
    <w:lvl w:ilvl="0" w:tplc="2000001B">
      <w:start w:val="1"/>
      <w:numFmt w:val="lowerRoman"/>
      <w:lvlText w:val="%1."/>
      <w:lvlJc w:val="right"/>
      <w:pPr>
        <w:ind w:left="1120" w:hanging="360"/>
      </w:p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35" w15:restartNumberingAfterBreak="0">
    <w:nsid w:val="5979374F"/>
    <w:multiLevelType w:val="hybridMultilevel"/>
    <w:tmpl w:val="0080A45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EC61094"/>
    <w:multiLevelType w:val="hybridMultilevel"/>
    <w:tmpl w:val="704C899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FA21C59"/>
    <w:multiLevelType w:val="hybridMultilevel"/>
    <w:tmpl w:val="84228A2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676181C"/>
    <w:multiLevelType w:val="hybridMultilevel"/>
    <w:tmpl w:val="419EC65A"/>
    <w:lvl w:ilvl="0" w:tplc="AA8EA396">
      <w:start w:val="1"/>
      <w:numFmt w:val="lowerLetter"/>
      <w:lvlText w:val="%1)"/>
      <w:lvlJc w:val="left"/>
      <w:pPr>
        <w:ind w:left="760" w:hanging="4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80B2AAD"/>
    <w:multiLevelType w:val="hybridMultilevel"/>
    <w:tmpl w:val="E80CDA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541916"/>
    <w:multiLevelType w:val="hybridMultilevel"/>
    <w:tmpl w:val="28E4FF3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A162C9C"/>
    <w:multiLevelType w:val="hybridMultilevel"/>
    <w:tmpl w:val="149E5658"/>
    <w:lvl w:ilvl="0" w:tplc="2000001B">
      <w:start w:val="1"/>
      <w:numFmt w:val="lowerRoman"/>
      <w:lvlText w:val="%1."/>
      <w:lvlJc w:val="right"/>
      <w:pPr>
        <w:ind w:left="990" w:hanging="360"/>
      </w:p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42" w15:restartNumberingAfterBreak="0">
    <w:nsid w:val="6D7F7845"/>
    <w:multiLevelType w:val="hybridMultilevel"/>
    <w:tmpl w:val="A802EB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5E203B"/>
    <w:multiLevelType w:val="hybridMultilevel"/>
    <w:tmpl w:val="9104E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30DB4"/>
    <w:multiLevelType w:val="hybridMultilevel"/>
    <w:tmpl w:val="E4C63902"/>
    <w:lvl w:ilvl="0" w:tplc="2000001B">
      <w:start w:val="1"/>
      <w:numFmt w:val="lowerRoman"/>
      <w:lvlText w:val="%1."/>
      <w:lvlJc w:val="right"/>
      <w:pPr>
        <w:ind w:left="1120" w:hanging="360"/>
      </w:p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45" w15:restartNumberingAfterBreak="0">
    <w:nsid w:val="7E862170"/>
    <w:multiLevelType w:val="hybridMultilevel"/>
    <w:tmpl w:val="1DF6AF5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729062292">
    <w:abstractNumId w:val="11"/>
  </w:num>
  <w:num w:numId="2" w16cid:durableId="1253003779">
    <w:abstractNumId w:val="29"/>
  </w:num>
  <w:num w:numId="3" w16cid:durableId="1482961467">
    <w:abstractNumId w:val="19"/>
  </w:num>
  <w:num w:numId="4" w16cid:durableId="1834368855">
    <w:abstractNumId w:val="5"/>
  </w:num>
  <w:num w:numId="5" w16cid:durableId="720056944">
    <w:abstractNumId w:val="33"/>
  </w:num>
  <w:num w:numId="6" w16cid:durableId="1899700939">
    <w:abstractNumId w:val="36"/>
  </w:num>
  <w:num w:numId="7" w16cid:durableId="1128860681">
    <w:abstractNumId w:val="23"/>
  </w:num>
  <w:num w:numId="8" w16cid:durableId="1258756800">
    <w:abstractNumId w:val="12"/>
  </w:num>
  <w:num w:numId="9" w16cid:durableId="1547447214">
    <w:abstractNumId w:val="27"/>
  </w:num>
  <w:num w:numId="10" w16cid:durableId="1534925625">
    <w:abstractNumId w:val="39"/>
  </w:num>
  <w:num w:numId="11" w16cid:durableId="991173544">
    <w:abstractNumId w:val="42"/>
  </w:num>
  <w:num w:numId="12" w16cid:durableId="1458718545">
    <w:abstractNumId w:val="37"/>
  </w:num>
  <w:num w:numId="13" w16cid:durableId="791830437">
    <w:abstractNumId w:val="17"/>
  </w:num>
  <w:num w:numId="14" w16cid:durableId="836652496">
    <w:abstractNumId w:val="2"/>
  </w:num>
  <w:num w:numId="15" w16cid:durableId="351496326">
    <w:abstractNumId w:val="22"/>
  </w:num>
  <w:num w:numId="16" w16cid:durableId="2134906747">
    <w:abstractNumId w:val="35"/>
  </w:num>
  <w:num w:numId="17" w16cid:durableId="249704436">
    <w:abstractNumId w:val="38"/>
  </w:num>
  <w:num w:numId="18" w16cid:durableId="1071661154">
    <w:abstractNumId w:val="6"/>
  </w:num>
  <w:num w:numId="19" w16cid:durableId="131365224">
    <w:abstractNumId w:val="9"/>
  </w:num>
  <w:num w:numId="20" w16cid:durableId="1472362182">
    <w:abstractNumId w:val="16"/>
  </w:num>
  <w:num w:numId="21" w16cid:durableId="276645802">
    <w:abstractNumId w:val="15"/>
  </w:num>
  <w:num w:numId="22" w16cid:durableId="871915022">
    <w:abstractNumId w:val="4"/>
  </w:num>
  <w:num w:numId="23" w16cid:durableId="352341363">
    <w:abstractNumId w:val="3"/>
  </w:num>
  <w:num w:numId="24" w16cid:durableId="726104987">
    <w:abstractNumId w:val="31"/>
  </w:num>
  <w:num w:numId="25" w16cid:durableId="131675756">
    <w:abstractNumId w:val="40"/>
  </w:num>
  <w:num w:numId="26" w16cid:durableId="1940335231">
    <w:abstractNumId w:val="32"/>
  </w:num>
  <w:num w:numId="27" w16cid:durableId="147407909">
    <w:abstractNumId w:val="14"/>
  </w:num>
  <w:num w:numId="28" w16cid:durableId="1482652387">
    <w:abstractNumId w:val="10"/>
  </w:num>
  <w:num w:numId="29" w16cid:durableId="578440693">
    <w:abstractNumId w:val="0"/>
  </w:num>
  <w:num w:numId="30" w16cid:durableId="1758092087">
    <w:abstractNumId w:val="1"/>
  </w:num>
  <w:num w:numId="31" w16cid:durableId="1025521868">
    <w:abstractNumId w:val="8"/>
  </w:num>
  <w:num w:numId="32" w16cid:durableId="2116828117">
    <w:abstractNumId w:val="13"/>
  </w:num>
  <w:num w:numId="33" w16cid:durableId="489829191">
    <w:abstractNumId w:val="44"/>
  </w:num>
  <w:num w:numId="34" w16cid:durableId="1879778868">
    <w:abstractNumId w:val="34"/>
  </w:num>
  <w:num w:numId="35" w16cid:durableId="279070253">
    <w:abstractNumId w:val="41"/>
  </w:num>
  <w:num w:numId="36" w16cid:durableId="1556500641">
    <w:abstractNumId w:val="45"/>
  </w:num>
  <w:num w:numId="37" w16cid:durableId="1959022087">
    <w:abstractNumId w:val="7"/>
  </w:num>
  <w:num w:numId="38" w16cid:durableId="1640305582">
    <w:abstractNumId w:val="26"/>
  </w:num>
  <w:num w:numId="39" w16cid:durableId="745103">
    <w:abstractNumId w:val="30"/>
  </w:num>
  <w:num w:numId="40" w16cid:durableId="481504264">
    <w:abstractNumId w:val="28"/>
  </w:num>
  <w:num w:numId="41" w16cid:durableId="880442570">
    <w:abstractNumId w:val="18"/>
  </w:num>
  <w:num w:numId="42" w16cid:durableId="1546991434">
    <w:abstractNumId w:val="25"/>
  </w:num>
  <w:num w:numId="43" w16cid:durableId="262569156">
    <w:abstractNumId w:val="43"/>
  </w:num>
  <w:num w:numId="44" w16cid:durableId="1689871600">
    <w:abstractNumId w:val="24"/>
  </w:num>
  <w:num w:numId="45" w16cid:durableId="2058433405">
    <w:abstractNumId w:val="20"/>
  </w:num>
  <w:num w:numId="46" w16cid:durableId="19634879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81B"/>
    <w:rsid w:val="00000B15"/>
    <w:rsid w:val="0000372F"/>
    <w:rsid w:val="0000466D"/>
    <w:rsid w:val="00004B0C"/>
    <w:rsid w:val="00004D34"/>
    <w:rsid w:val="00004E7A"/>
    <w:rsid w:val="00005F76"/>
    <w:rsid w:val="00010F14"/>
    <w:rsid w:val="00011331"/>
    <w:rsid w:val="00011B5B"/>
    <w:rsid w:val="0001269E"/>
    <w:rsid w:val="00012F5B"/>
    <w:rsid w:val="00012FF0"/>
    <w:rsid w:val="000139DA"/>
    <w:rsid w:val="00013B5E"/>
    <w:rsid w:val="00014097"/>
    <w:rsid w:val="00015055"/>
    <w:rsid w:val="0001678C"/>
    <w:rsid w:val="00016B08"/>
    <w:rsid w:val="00016F9F"/>
    <w:rsid w:val="00017A09"/>
    <w:rsid w:val="00021C5C"/>
    <w:rsid w:val="000227A9"/>
    <w:rsid w:val="00022A43"/>
    <w:rsid w:val="00024130"/>
    <w:rsid w:val="00024984"/>
    <w:rsid w:val="00025F2B"/>
    <w:rsid w:val="000269B0"/>
    <w:rsid w:val="000270A0"/>
    <w:rsid w:val="00027F61"/>
    <w:rsid w:val="0003022E"/>
    <w:rsid w:val="000318A9"/>
    <w:rsid w:val="00032C49"/>
    <w:rsid w:val="00032CC9"/>
    <w:rsid w:val="000330D4"/>
    <w:rsid w:val="00033921"/>
    <w:rsid w:val="00034C3C"/>
    <w:rsid w:val="00034EA8"/>
    <w:rsid w:val="00036AD8"/>
    <w:rsid w:val="000401D7"/>
    <w:rsid w:val="00041421"/>
    <w:rsid w:val="000417CE"/>
    <w:rsid w:val="00041E7C"/>
    <w:rsid w:val="000428D5"/>
    <w:rsid w:val="00042AE2"/>
    <w:rsid w:val="00043812"/>
    <w:rsid w:val="00044EA9"/>
    <w:rsid w:val="00045287"/>
    <w:rsid w:val="000452B9"/>
    <w:rsid w:val="00045CB5"/>
    <w:rsid w:val="0004601D"/>
    <w:rsid w:val="00047851"/>
    <w:rsid w:val="0005005B"/>
    <w:rsid w:val="0005049B"/>
    <w:rsid w:val="000520FB"/>
    <w:rsid w:val="000524DA"/>
    <w:rsid w:val="00052C12"/>
    <w:rsid w:val="000536B5"/>
    <w:rsid w:val="00055C01"/>
    <w:rsid w:val="00055F62"/>
    <w:rsid w:val="00056000"/>
    <w:rsid w:val="0005695F"/>
    <w:rsid w:val="00060152"/>
    <w:rsid w:val="00060555"/>
    <w:rsid w:val="00060F17"/>
    <w:rsid w:val="0006203E"/>
    <w:rsid w:val="0006224A"/>
    <w:rsid w:val="0006234A"/>
    <w:rsid w:val="00062FAC"/>
    <w:rsid w:val="00063144"/>
    <w:rsid w:val="00063622"/>
    <w:rsid w:val="00064182"/>
    <w:rsid w:val="00067C88"/>
    <w:rsid w:val="00067D2D"/>
    <w:rsid w:val="0007029D"/>
    <w:rsid w:val="0007053C"/>
    <w:rsid w:val="000713FA"/>
    <w:rsid w:val="000715FE"/>
    <w:rsid w:val="0007180D"/>
    <w:rsid w:val="00072989"/>
    <w:rsid w:val="00072A19"/>
    <w:rsid w:val="00072EE9"/>
    <w:rsid w:val="0007496F"/>
    <w:rsid w:val="00074E30"/>
    <w:rsid w:val="00075CB5"/>
    <w:rsid w:val="000769DE"/>
    <w:rsid w:val="00077B08"/>
    <w:rsid w:val="00077C00"/>
    <w:rsid w:val="00082F68"/>
    <w:rsid w:val="000836BC"/>
    <w:rsid w:val="000846E0"/>
    <w:rsid w:val="00084A69"/>
    <w:rsid w:val="00085120"/>
    <w:rsid w:val="000853B7"/>
    <w:rsid w:val="0008623A"/>
    <w:rsid w:val="00087CF1"/>
    <w:rsid w:val="00090250"/>
    <w:rsid w:val="00090891"/>
    <w:rsid w:val="00090B97"/>
    <w:rsid w:val="000911C9"/>
    <w:rsid w:val="000918C9"/>
    <w:rsid w:val="00091F9E"/>
    <w:rsid w:val="00091FC8"/>
    <w:rsid w:val="00092520"/>
    <w:rsid w:val="000931BF"/>
    <w:rsid w:val="00093238"/>
    <w:rsid w:val="000934F2"/>
    <w:rsid w:val="000937E7"/>
    <w:rsid w:val="00093E1D"/>
    <w:rsid w:val="00095AC7"/>
    <w:rsid w:val="00095E0B"/>
    <w:rsid w:val="00096BD3"/>
    <w:rsid w:val="00097A54"/>
    <w:rsid w:val="000A2111"/>
    <w:rsid w:val="000A399F"/>
    <w:rsid w:val="000A46B9"/>
    <w:rsid w:val="000A47DE"/>
    <w:rsid w:val="000A48AA"/>
    <w:rsid w:val="000A6692"/>
    <w:rsid w:val="000A731E"/>
    <w:rsid w:val="000B0339"/>
    <w:rsid w:val="000B07A3"/>
    <w:rsid w:val="000B194B"/>
    <w:rsid w:val="000B203D"/>
    <w:rsid w:val="000B31BA"/>
    <w:rsid w:val="000B3577"/>
    <w:rsid w:val="000B5396"/>
    <w:rsid w:val="000B560E"/>
    <w:rsid w:val="000B5759"/>
    <w:rsid w:val="000B656D"/>
    <w:rsid w:val="000B71B5"/>
    <w:rsid w:val="000B7A5A"/>
    <w:rsid w:val="000B7DDF"/>
    <w:rsid w:val="000C0355"/>
    <w:rsid w:val="000C0584"/>
    <w:rsid w:val="000C0C7D"/>
    <w:rsid w:val="000C0D4E"/>
    <w:rsid w:val="000C1A83"/>
    <w:rsid w:val="000C1AB0"/>
    <w:rsid w:val="000C2578"/>
    <w:rsid w:val="000C26B3"/>
    <w:rsid w:val="000C2F2E"/>
    <w:rsid w:val="000C5A7C"/>
    <w:rsid w:val="000C6B44"/>
    <w:rsid w:val="000D4397"/>
    <w:rsid w:val="000D4A32"/>
    <w:rsid w:val="000D4C0E"/>
    <w:rsid w:val="000D509E"/>
    <w:rsid w:val="000D575B"/>
    <w:rsid w:val="000D5A10"/>
    <w:rsid w:val="000E05A9"/>
    <w:rsid w:val="000E2628"/>
    <w:rsid w:val="000E2A9B"/>
    <w:rsid w:val="000E3047"/>
    <w:rsid w:val="000E3738"/>
    <w:rsid w:val="000E4215"/>
    <w:rsid w:val="000E4627"/>
    <w:rsid w:val="000E47EB"/>
    <w:rsid w:val="000E48B3"/>
    <w:rsid w:val="000E4C2E"/>
    <w:rsid w:val="000E538B"/>
    <w:rsid w:val="000E6D00"/>
    <w:rsid w:val="000F1A96"/>
    <w:rsid w:val="000F2B60"/>
    <w:rsid w:val="000F2C92"/>
    <w:rsid w:val="000F389A"/>
    <w:rsid w:val="000F3B78"/>
    <w:rsid w:val="000F4A60"/>
    <w:rsid w:val="000F6C6C"/>
    <w:rsid w:val="000F7EE8"/>
    <w:rsid w:val="00100CC9"/>
    <w:rsid w:val="0010212C"/>
    <w:rsid w:val="001024F9"/>
    <w:rsid w:val="00103299"/>
    <w:rsid w:val="00107232"/>
    <w:rsid w:val="00110710"/>
    <w:rsid w:val="00111CBC"/>
    <w:rsid w:val="00111F5B"/>
    <w:rsid w:val="00112660"/>
    <w:rsid w:val="00112C8F"/>
    <w:rsid w:val="00112D2E"/>
    <w:rsid w:val="00113A96"/>
    <w:rsid w:val="00114274"/>
    <w:rsid w:val="00115626"/>
    <w:rsid w:val="0011572C"/>
    <w:rsid w:val="001157C4"/>
    <w:rsid w:val="0011739C"/>
    <w:rsid w:val="00120440"/>
    <w:rsid w:val="0012153A"/>
    <w:rsid w:val="001216EA"/>
    <w:rsid w:val="0012265E"/>
    <w:rsid w:val="00122B66"/>
    <w:rsid w:val="00124425"/>
    <w:rsid w:val="00126429"/>
    <w:rsid w:val="00126942"/>
    <w:rsid w:val="00126C3E"/>
    <w:rsid w:val="00126FF7"/>
    <w:rsid w:val="00127E91"/>
    <w:rsid w:val="00132289"/>
    <w:rsid w:val="001322C9"/>
    <w:rsid w:val="00132420"/>
    <w:rsid w:val="0013340D"/>
    <w:rsid w:val="00135340"/>
    <w:rsid w:val="00136CC6"/>
    <w:rsid w:val="00137B58"/>
    <w:rsid w:val="00140C07"/>
    <w:rsid w:val="00140DEA"/>
    <w:rsid w:val="0014128A"/>
    <w:rsid w:val="00142A98"/>
    <w:rsid w:val="00143872"/>
    <w:rsid w:val="00144190"/>
    <w:rsid w:val="001457B5"/>
    <w:rsid w:val="00145907"/>
    <w:rsid w:val="00147456"/>
    <w:rsid w:val="00147BB1"/>
    <w:rsid w:val="00150568"/>
    <w:rsid w:val="0015150D"/>
    <w:rsid w:val="001516AE"/>
    <w:rsid w:val="0015228B"/>
    <w:rsid w:val="00153251"/>
    <w:rsid w:val="00153B94"/>
    <w:rsid w:val="00154BD7"/>
    <w:rsid w:val="00155236"/>
    <w:rsid w:val="001556A3"/>
    <w:rsid w:val="001566F8"/>
    <w:rsid w:val="00157DE3"/>
    <w:rsid w:val="00161908"/>
    <w:rsid w:val="001619F0"/>
    <w:rsid w:val="0016273A"/>
    <w:rsid w:val="00163072"/>
    <w:rsid w:val="00163119"/>
    <w:rsid w:val="00163D5E"/>
    <w:rsid w:val="001643C1"/>
    <w:rsid w:val="00164BCA"/>
    <w:rsid w:val="00165AB7"/>
    <w:rsid w:val="001663CA"/>
    <w:rsid w:val="001665B0"/>
    <w:rsid w:val="001668E4"/>
    <w:rsid w:val="0017055C"/>
    <w:rsid w:val="001709D9"/>
    <w:rsid w:val="00171EF1"/>
    <w:rsid w:val="00173256"/>
    <w:rsid w:val="001739F8"/>
    <w:rsid w:val="001740A1"/>
    <w:rsid w:val="001752BE"/>
    <w:rsid w:val="001752F2"/>
    <w:rsid w:val="00175705"/>
    <w:rsid w:val="0017634C"/>
    <w:rsid w:val="00176A58"/>
    <w:rsid w:val="00176CED"/>
    <w:rsid w:val="00181B7A"/>
    <w:rsid w:val="00182548"/>
    <w:rsid w:val="00183F47"/>
    <w:rsid w:val="001846AC"/>
    <w:rsid w:val="00184707"/>
    <w:rsid w:val="001864BE"/>
    <w:rsid w:val="00191672"/>
    <w:rsid w:val="001923E0"/>
    <w:rsid w:val="00192436"/>
    <w:rsid w:val="00192977"/>
    <w:rsid w:val="001930B3"/>
    <w:rsid w:val="001933E1"/>
    <w:rsid w:val="001939B5"/>
    <w:rsid w:val="0019683F"/>
    <w:rsid w:val="001976FC"/>
    <w:rsid w:val="00197CEB"/>
    <w:rsid w:val="001A1496"/>
    <w:rsid w:val="001A15DA"/>
    <w:rsid w:val="001A4AEA"/>
    <w:rsid w:val="001A4CA4"/>
    <w:rsid w:val="001A51DD"/>
    <w:rsid w:val="001A5E92"/>
    <w:rsid w:val="001A61F8"/>
    <w:rsid w:val="001B0145"/>
    <w:rsid w:val="001B053A"/>
    <w:rsid w:val="001B0D58"/>
    <w:rsid w:val="001B1056"/>
    <w:rsid w:val="001B2F97"/>
    <w:rsid w:val="001B3E95"/>
    <w:rsid w:val="001B3FA0"/>
    <w:rsid w:val="001B4ACD"/>
    <w:rsid w:val="001B4D97"/>
    <w:rsid w:val="001B4EB0"/>
    <w:rsid w:val="001B513E"/>
    <w:rsid w:val="001B6F57"/>
    <w:rsid w:val="001B7667"/>
    <w:rsid w:val="001B7D9D"/>
    <w:rsid w:val="001C0118"/>
    <w:rsid w:val="001C0709"/>
    <w:rsid w:val="001C1270"/>
    <w:rsid w:val="001C14BF"/>
    <w:rsid w:val="001C219A"/>
    <w:rsid w:val="001C5589"/>
    <w:rsid w:val="001C719D"/>
    <w:rsid w:val="001C76B7"/>
    <w:rsid w:val="001D2FFC"/>
    <w:rsid w:val="001D3A9B"/>
    <w:rsid w:val="001D5BA0"/>
    <w:rsid w:val="001D5CA6"/>
    <w:rsid w:val="001D7EEA"/>
    <w:rsid w:val="001E0350"/>
    <w:rsid w:val="001E062B"/>
    <w:rsid w:val="001E0B89"/>
    <w:rsid w:val="001E0C23"/>
    <w:rsid w:val="001E2954"/>
    <w:rsid w:val="001E31C5"/>
    <w:rsid w:val="001E3B25"/>
    <w:rsid w:val="001E4302"/>
    <w:rsid w:val="001E50E5"/>
    <w:rsid w:val="001E5496"/>
    <w:rsid w:val="001E5614"/>
    <w:rsid w:val="001E6229"/>
    <w:rsid w:val="001F0CA3"/>
    <w:rsid w:val="001F2D42"/>
    <w:rsid w:val="001F3F78"/>
    <w:rsid w:val="001F5508"/>
    <w:rsid w:val="001F5E78"/>
    <w:rsid w:val="001F693B"/>
    <w:rsid w:val="001F6D1F"/>
    <w:rsid w:val="001F72C5"/>
    <w:rsid w:val="001F7400"/>
    <w:rsid w:val="00200E77"/>
    <w:rsid w:val="002018AB"/>
    <w:rsid w:val="00202D3F"/>
    <w:rsid w:val="00204399"/>
    <w:rsid w:val="00204C85"/>
    <w:rsid w:val="00205F11"/>
    <w:rsid w:val="00207AF5"/>
    <w:rsid w:val="00210285"/>
    <w:rsid w:val="00210F0F"/>
    <w:rsid w:val="002119C7"/>
    <w:rsid w:val="00212205"/>
    <w:rsid w:val="002147BF"/>
    <w:rsid w:val="0021679D"/>
    <w:rsid w:val="00217592"/>
    <w:rsid w:val="00221713"/>
    <w:rsid w:val="0022224A"/>
    <w:rsid w:val="00222F4B"/>
    <w:rsid w:val="00223145"/>
    <w:rsid w:val="00223503"/>
    <w:rsid w:val="002241B7"/>
    <w:rsid w:val="0022667F"/>
    <w:rsid w:val="0023037E"/>
    <w:rsid w:val="00230D33"/>
    <w:rsid w:val="00230F1D"/>
    <w:rsid w:val="002320F0"/>
    <w:rsid w:val="00232821"/>
    <w:rsid w:val="00233530"/>
    <w:rsid w:val="002336C3"/>
    <w:rsid w:val="002343BB"/>
    <w:rsid w:val="002345FC"/>
    <w:rsid w:val="00235598"/>
    <w:rsid w:val="00236960"/>
    <w:rsid w:val="00236E96"/>
    <w:rsid w:val="00237266"/>
    <w:rsid w:val="00237C4A"/>
    <w:rsid w:val="00244790"/>
    <w:rsid w:val="002466E1"/>
    <w:rsid w:val="00247BA4"/>
    <w:rsid w:val="002501FE"/>
    <w:rsid w:val="00250E8E"/>
    <w:rsid w:val="002523BA"/>
    <w:rsid w:val="0025409F"/>
    <w:rsid w:val="002543EB"/>
    <w:rsid w:val="00254405"/>
    <w:rsid w:val="00254BF4"/>
    <w:rsid w:val="00254F45"/>
    <w:rsid w:val="00256F02"/>
    <w:rsid w:val="00256FAA"/>
    <w:rsid w:val="002573A2"/>
    <w:rsid w:val="00257AB8"/>
    <w:rsid w:val="00257D62"/>
    <w:rsid w:val="00257FCE"/>
    <w:rsid w:val="00261103"/>
    <w:rsid w:val="0026272A"/>
    <w:rsid w:val="00263EFC"/>
    <w:rsid w:val="0026537F"/>
    <w:rsid w:val="00265849"/>
    <w:rsid w:val="00266B0B"/>
    <w:rsid w:val="00270CBC"/>
    <w:rsid w:val="00272914"/>
    <w:rsid w:val="00272A07"/>
    <w:rsid w:val="00272A53"/>
    <w:rsid w:val="00273030"/>
    <w:rsid w:val="00274F8B"/>
    <w:rsid w:val="0027571F"/>
    <w:rsid w:val="00276370"/>
    <w:rsid w:val="00276F4E"/>
    <w:rsid w:val="002770B2"/>
    <w:rsid w:val="002771BC"/>
    <w:rsid w:val="0028042E"/>
    <w:rsid w:val="00280898"/>
    <w:rsid w:val="00280DE9"/>
    <w:rsid w:val="002813C3"/>
    <w:rsid w:val="0028435F"/>
    <w:rsid w:val="00284E52"/>
    <w:rsid w:val="0028547F"/>
    <w:rsid w:val="0028572B"/>
    <w:rsid w:val="002859AE"/>
    <w:rsid w:val="002873F3"/>
    <w:rsid w:val="0028789A"/>
    <w:rsid w:val="00290059"/>
    <w:rsid w:val="002907D4"/>
    <w:rsid w:val="00291C6C"/>
    <w:rsid w:val="00291CE0"/>
    <w:rsid w:val="002926D5"/>
    <w:rsid w:val="00293677"/>
    <w:rsid w:val="00293DEB"/>
    <w:rsid w:val="00294FCD"/>
    <w:rsid w:val="002967C5"/>
    <w:rsid w:val="0029691A"/>
    <w:rsid w:val="0029704B"/>
    <w:rsid w:val="00297D7B"/>
    <w:rsid w:val="002A010C"/>
    <w:rsid w:val="002A0301"/>
    <w:rsid w:val="002A088E"/>
    <w:rsid w:val="002A2890"/>
    <w:rsid w:val="002A3AFD"/>
    <w:rsid w:val="002A5B15"/>
    <w:rsid w:val="002A630C"/>
    <w:rsid w:val="002A69E7"/>
    <w:rsid w:val="002A7871"/>
    <w:rsid w:val="002B191E"/>
    <w:rsid w:val="002B312C"/>
    <w:rsid w:val="002B4C5A"/>
    <w:rsid w:val="002B5D55"/>
    <w:rsid w:val="002B650D"/>
    <w:rsid w:val="002B68C0"/>
    <w:rsid w:val="002B6C47"/>
    <w:rsid w:val="002C0564"/>
    <w:rsid w:val="002C2441"/>
    <w:rsid w:val="002C3892"/>
    <w:rsid w:val="002C4F64"/>
    <w:rsid w:val="002C56FE"/>
    <w:rsid w:val="002C59FA"/>
    <w:rsid w:val="002C5CEA"/>
    <w:rsid w:val="002C697E"/>
    <w:rsid w:val="002D0291"/>
    <w:rsid w:val="002D04B5"/>
    <w:rsid w:val="002D29F3"/>
    <w:rsid w:val="002D315A"/>
    <w:rsid w:val="002D3CC9"/>
    <w:rsid w:val="002D410B"/>
    <w:rsid w:val="002D42E0"/>
    <w:rsid w:val="002D57A5"/>
    <w:rsid w:val="002D6213"/>
    <w:rsid w:val="002D653E"/>
    <w:rsid w:val="002D6E4C"/>
    <w:rsid w:val="002D733C"/>
    <w:rsid w:val="002D7F95"/>
    <w:rsid w:val="002D7F9F"/>
    <w:rsid w:val="002E04C1"/>
    <w:rsid w:val="002E0F62"/>
    <w:rsid w:val="002E19A5"/>
    <w:rsid w:val="002E303F"/>
    <w:rsid w:val="002E3262"/>
    <w:rsid w:val="002E33FA"/>
    <w:rsid w:val="002E52C8"/>
    <w:rsid w:val="002E588A"/>
    <w:rsid w:val="002E627F"/>
    <w:rsid w:val="002E62A3"/>
    <w:rsid w:val="002E7026"/>
    <w:rsid w:val="002E734C"/>
    <w:rsid w:val="002E7BF1"/>
    <w:rsid w:val="002F3282"/>
    <w:rsid w:val="002F37F8"/>
    <w:rsid w:val="002F53B8"/>
    <w:rsid w:val="002F5E67"/>
    <w:rsid w:val="002F612E"/>
    <w:rsid w:val="002F78EB"/>
    <w:rsid w:val="002F798D"/>
    <w:rsid w:val="002F7EE3"/>
    <w:rsid w:val="00300D9E"/>
    <w:rsid w:val="003011CB"/>
    <w:rsid w:val="00301E4E"/>
    <w:rsid w:val="00302882"/>
    <w:rsid w:val="003029C1"/>
    <w:rsid w:val="00304023"/>
    <w:rsid w:val="00304825"/>
    <w:rsid w:val="00305174"/>
    <w:rsid w:val="0030590A"/>
    <w:rsid w:val="00305D93"/>
    <w:rsid w:val="00306109"/>
    <w:rsid w:val="003065CF"/>
    <w:rsid w:val="0030741B"/>
    <w:rsid w:val="00307D73"/>
    <w:rsid w:val="00310640"/>
    <w:rsid w:val="00310776"/>
    <w:rsid w:val="00312C20"/>
    <w:rsid w:val="00313261"/>
    <w:rsid w:val="003136CB"/>
    <w:rsid w:val="0031411A"/>
    <w:rsid w:val="00314371"/>
    <w:rsid w:val="003145AD"/>
    <w:rsid w:val="00314AD6"/>
    <w:rsid w:val="0031517B"/>
    <w:rsid w:val="00316453"/>
    <w:rsid w:val="0031706B"/>
    <w:rsid w:val="003170FF"/>
    <w:rsid w:val="003171F3"/>
    <w:rsid w:val="003175B3"/>
    <w:rsid w:val="00317FE6"/>
    <w:rsid w:val="00320DCC"/>
    <w:rsid w:val="00322493"/>
    <w:rsid w:val="00322595"/>
    <w:rsid w:val="003242F7"/>
    <w:rsid w:val="00324F25"/>
    <w:rsid w:val="00325EB6"/>
    <w:rsid w:val="00326C4C"/>
    <w:rsid w:val="00327B4B"/>
    <w:rsid w:val="00327F80"/>
    <w:rsid w:val="00331E30"/>
    <w:rsid w:val="003322B4"/>
    <w:rsid w:val="0033230B"/>
    <w:rsid w:val="003333FD"/>
    <w:rsid w:val="00333734"/>
    <w:rsid w:val="00336288"/>
    <w:rsid w:val="00340687"/>
    <w:rsid w:val="00341CFC"/>
    <w:rsid w:val="003432FE"/>
    <w:rsid w:val="0034337C"/>
    <w:rsid w:val="00343A2C"/>
    <w:rsid w:val="003444D5"/>
    <w:rsid w:val="00344F17"/>
    <w:rsid w:val="00347282"/>
    <w:rsid w:val="00350546"/>
    <w:rsid w:val="00350A2F"/>
    <w:rsid w:val="00351C4F"/>
    <w:rsid w:val="003526A6"/>
    <w:rsid w:val="00352BCD"/>
    <w:rsid w:val="00352FC7"/>
    <w:rsid w:val="00353FB9"/>
    <w:rsid w:val="00354799"/>
    <w:rsid w:val="00355429"/>
    <w:rsid w:val="00355D7A"/>
    <w:rsid w:val="00360047"/>
    <w:rsid w:val="00360444"/>
    <w:rsid w:val="00361381"/>
    <w:rsid w:val="0036224F"/>
    <w:rsid w:val="00362673"/>
    <w:rsid w:val="0036646D"/>
    <w:rsid w:val="00366711"/>
    <w:rsid w:val="003672BF"/>
    <w:rsid w:val="003674C1"/>
    <w:rsid w:val="00367CDC"/>
    <w:rsid w:val="003700EE"/>
    <w:rsid w:val="00370ABF"/>
    <w:rsid w:val="003717A2"/>
    <w:rsid w:val="00371DCD"/>
    <w:rsid w:val="00372BB7"/>
    <w:rsid w:val="00372D31"/>
    <w:rsid w:val="00372E29"/>
    <w:rsid w:val="00374EC8"/>
    <w:rsid w:val="00375866"/>
    <w:rsid w:val="00377512"/>
    <w:rsid w:val="00377B70"/>
    <w:rsid w:val="00380898"/>
    <w:rsid w:val="00380D05"/>
    <w:rsid w:val="00380D63"/>
    <w:rsid w:val="00380E04"/>
    <w:rsid w:val="00381BC8"/>
    <w:rsid w:val="003822D0"/>
    <w:rsid w:val="00384ABD"/>
    <w:rsid w:val="00384ADC"/>
    <w:rsid w:val="00384E58"/>
    <w:rsid w:val="00386E3C"/>
    <w:rsid w:val="00390F55"/>
    <w:rsid w:val="00392A58"/>
    <w:rsid w:val="00392E13"/>
    <w:rsid w:val="00393446"/>
    <w:rsid w:val="00394DF9"/>
    <w:rsid w:val="00395AD0"/>
    <w:rsid w:val="0039708B"/>
    <w:rsid w:val="003978F6"/>
    <w:rsid w:val="003A1F50"/>
    <w:rsid w:val="003A203B"/>
    <w:rsid w:val="003A270C"/>
    <w:rsid w:val="003A2FC7"/>
    <w:rsid w:val="003A5870"/>
    <w:rsid w:val="003A7780"/>
    <w:rsid w:val="003B1169"/>
    <w:rsid w:val="003B17D2"/>
    <w:rsid w:val="003B30A3"/>
    <w:rsid w:val="003B49F0"/>
    <w:rsid w:val="003B4D0B"/>
    <w:rsid w:val="003B5754"/>
    <w:rsid w:val="003B656E"/>
    <w:rsid w:val="003B72C4"/>
    <w:rsid w:val="003B76D7"/>
    <w:rsid w:val="003C133E"/>
    <w:rsid w:val="003C2457"/>
    <w:rsid w:val="003C250C"/>
    <w:rsid w:val="003C3D51"/>
    <w:rsid w:val="003C3DD1"/>
    <w:rsid w:val="003C4752"/>
    <w:rsid w:val="003C6A92"/>
    <w:rsid w:val="003C6F54"/>
    <w:rsid w:val="003C6FB6"/>
    <w:rsid w:val="003D0983"/>
    <w:rsid w:val="003D0BB3"/>
    <w:rsid w:val="003D0C73"/>
    <w:rsid w:val="003D0E34"/>
    <w:rsid w:val="003D172A"/>
    <w:rsid w:val="003D21CE"/>
    <w:rsid w:val="003D2B3F"/>
    <w:rsid w:val="003D514E"/>
    <w:rsid w:val="003D54C1"/>
    <w:rsid w:val="003D5D3B"/>
    <w:rsid w:val="003D5F02"/>
    <w:rsid w:val="003D6691"/>
    <w:rsid w:val="003D712D"/>
    <w:rsid w:val="003D77E5"/>
    <w:rsid w:val="003D79A0"/>
    <w:rsid w:val="003D7FB9"/>
    <w:rsid w:val="003E25C6"/>
    <w:rsid w:val="003E4A55"/>
    <w:rsid w:val="003E4AF5"/>
    <w:rsid w:val="003E4FC1"/>
    <w:rsid w:val="003E6230"/>
    <w:rsid w:val="003E654C"/>
    <w:rsid w:val="003E7170"/>
    <w:rsid w:val="003E79D1"/>
    <w:rsid w:val="003E7C71"/>
    <w:rsid w:val="003F09EB"/>
    <w:rsid w:val="003F2B80"/>
    <w:rsid w:val="003F4101"/>
    <w:rsid w:val="003F492D"/>
    <w:rsid w:val="003F519E"/>
    <w:rsid w:val="003F60EF"/>
    <w:rsid w:val="003F63E7"/>
    <w:rsid w:val="003F6878"/>
    <w:rsid w:val="003F7349"/>
    <w:rsid w:val="003F7C56"/>
    <w:rsid w:val="00400497"/>
    <w:rsid w:val="004005FA"/>
    <w:rsid w:val="004013E6"/>
    <w:rsid w:val="00401916"/>
    <w:rsid w:val="004023A4"/>
    <w:rsid w:val="00404177"/>
    <w:rsid w:val="004053F2"/>
    <w:rsid w:val="00406BE5"/>
    <w:rsid w:val="0040788A"/>
    <w:rsid w:val="00407C08"/>
    <w:rsid w:val="004105E3"/>
    <w:rsid w:val="004143FD"/>
    <w:rsid w:val="00415E98"/>
    <w:rsid w:val="00416DAC"/>
    <w:rsid w:val="0041799F"/>
    <w:rsid w:val="00420623"/>
    <w:rsid w:val="004211C9"/>
    <w:rsid w:val="00421793"/>
    <w:rsid w:val="00421C68"/>
    <w:rsid w:val="00421E1B"/>
    <w:rsid w:val="00421ED8"/>
    <w:rsid w:val="004225DF"/>
    <w:rsid w:val="00423890"/>
    <w:rsid w:val="00423AE6"/>
    <w:rsid w:val="00423E0B"/>
    <w:rsid w:val="004252F9"/>
    <w:rsid w:val="00425626"/>
    <w:rsid w:val="00425AF5"/>
    <w:rsid w:val="00425BE9"/>
    <w:rsid w:val="00425C60"/>
    <w:rsid w:val="0042774F"/>
    <w:rsid w:val="00427A94"/>
    <w:rsid w:val="00427DE5"/>
    <w:rsid w:val="00430243"/>
    <w:rsid w:val="0043024A"/>
    <w:rsid w:val="00430A89"/>
    <w:rsid w:val="00430CF4"/>
    <w:rsid w:val="00431751"/>
    <w:rsid w:val="00431C51"/>
    <w:rsid w:val="004321E9"/>
    <w:rsid w:val="004326DF"/>
    <w:rsid w:val="004327E6"/>
    <w:rsid w:val="0043390D"/>
    <w:rsid w:val="004339C8"/>
    <w:rsid w:val="004349B9"/>
    <w:rsid w:val="00434D25"/>
    <w:rsid w:val="0043506A"/>
    <w:rsid w:val="004371AA"/>
    <w:rsid w:val="004403F6"/>
    <w:rsid w:val="00440619"/>
    <w:rsid w:val="00440991"/>
    <w:rsid w:val="00441038"/>
    <w:rsid w:val="004447AF"/>
    <w:rsid w:val="00444C56"/>
    <w:rsid w:val="00444D5C"/>
    <w:rsid w:val="00445E80"/>
    <w:rsid w:val="00446263"/>
    <w:rsid w:val="00446BAF"/>
    <w:rsid w:val="00446F6E"/>
    <w:rsid w:val="00447CD6"/>
    <w:rsid w:val="00450400"/>
    <w:rsid w:val="00450A58"/>
    <w:rsid w:val="00451228"/>
    <w:rsid w:val="00452035"/>
    <w:rsid w:val="00453208"/>
    <w:rsid w:val="00454418"/>
    <w:rsid w:val="004546BE"/>
    <w:rsid w:val="00454F1E"/>
    <w:rsid w:val="004579B4"/>
    <w:rsid w:val="00457EE7"/>
    <w:rsid w:val="00461985"/>
    <w:rsid w:val="00463D06"/>
    <w:rsid w:val="00465787"/>
    <w:rsid w:val="0046646E"/>
    <w:rsid w:val="00466FA4"/>
    <w:rsid w:val="00470A31"/>
    <w:rsid w:val="00473164"/>
    <w:rsid w:val="0047342D"/>
    <w:rsid w:val="00476642"/>
    <w:rsid w:val="00477807"/>
    <w:rsid w:val="00477E29"/>
    <w:rsid w:val="0048000D"/>
    <w:rsid w:val="00480CA1"/>
    <w:rsid w:val="00481F68"/>
    <w:rsid w:val="00482526"/>
    <w:rsid w:val="004826E9"/>
    <w:rsid w:val="00483FD8"/>
    <w:rsid w:val="00484B5E"/>
    <w:rsid w:val="00485007"/>
    <w:rsid w:val="00485CB6"/>
    <w:rsid w:val="00486F45"/>
    <w:rsid w:val="004873A0"/>
    <w:rsid w:val="004873A2"/>
    <w:rsid w:val="00487856"/>
    <w:rsid w:val="00491DA6"/>
    <w:rsid w:val="00492DE0"/>
    <w:rsid w:val="00493861"/>
    <w:rsid w:val="00495DAE"/>
    <w:rsid w:val="0049615F"/>
    <w:rsid w:val="00496594"/>
    <w:rsid w:val="00497488"/>
    <w:rsid w:val="00497F15"/>
    <w:rsid w:val="004A043C"/>
    <w:rsid w:val="004A11E4"/>
    <w:rsid w:val="004A1ADD"/>
    <w:rsid w:val="004A3C6C"/>
    <w:rsid w:val="004A3FAE"/>
    <w:rsid w:val="004A3FFC"/>
    <w:rsid w:val="004A4730"/>
    <w:rsid w:val="004A47F1"/>
    <w:rsid w:val="004A4E89"/>
    <w:rsid w:val="004A5097"/>
    <w:rsid w:val="004A533F"/>
    <w:rsid w:val="004A5913"/>
    <w:rsid w:val="004A6D25"/>
    <w:rsid w:val="004B0656"/>
    <w:rsid w:val="004B09A6"/>
    <w:rsid w:val="004B19E0"/>
    <w:rsid w:val="004B225C"/>
    <w:rsid w:val="004B2823"/>
    <w:rsid w:val="004B36C0"/>
    <w:rsid w:val="004B5352"/>
    <w:rsid w:val="004B566C"/>
    <w:rsid w:val="004B5BF7"/>
    <w:rsid w:val="004B5D22"/>
    <w:rsid w:val="004B5DAB"/>
    <w:rsid w:val="004B65EC"/>
    <w:rsid w:val="004B6BF8"/>
    <w:rsid w:val="004B756D"/>
    <w:rsid w:val="004C1445"/>
    <w:rsid w:val="004C281D"/>
    <w:rsid w:val="004C4DF2"/>
    <w:rsid w:val="004C56B7"/>
    <w:rsid w:val="004C5917"/>
    <w:rsid w:val="004C5F5B"/>
    <w:rsid w:val="004C6200"/>
    <w:rsid w:val="004C6328"/>
    <w:rsid w:val="004C728F"/>
    <w:rsid w:val="004C7746"/>
    <w:rsid w:val="004C79DD"/>
    <w:rsid w:val="004D00CA"/>
    <w:rsid w:val="004D1D04"/>
    <w:rsid w:val="004D251C"/>
    <w:rsid w:val="004D30C7"/>
    <w:rsid w:val="004D30F5"/>
    <w:rsid w:val="004D485E"/>
    <w:rsid w:val="004D4975"/>
    <w:rsid w:val="004D75F8"/>
    <w:rsid w:val="004E07E6"/>
    <w:rsid w:val="004E08E3"/>
    <w:rsid w:val="004E15B7"/>
    <w:rsid w:val="004E1E2E"/>
    <w:rsid w:val="004E1E80"/>
    <w:rsid w:val="004E2B5E"/>
    <w:rsid w:val="004E3F0C"/>
    <w:rsid w:val="004E450D"/>
    <w:rsid w:val="004E49A5"/>
    <w:rsid w:val="004E4C24"/>
    <w:rsid w:val="004E5C4B"/>
    <w:rsid w:val="004E7845"/>
    <w:rsid w:val="004E7D18"/>
    <w:rsid w:val="004F0674"/>
    <w:rsid w:val="004F4431"/>
    <w:rsid w:val="004F528F"/>
    <w:rsid w:val="004F55B4"/>
    <w:rsid w:val="004F5A38"/>
    <w:rsid w:val="004F6696"/>
    <w:rsid w:val="00500224"/>
    <w:rsid w:val="005002C0"/>
    <w:rsid w:val="00500A95"/>
    <w:rsid w:val="00501330"/>
    <w:rsid w:val="0050196A"/>
    <w:rsid w:val="00501ED8"/>
    <w:rsid w:val="00501F74"/>
    <w:rsid w:val="005036D1"/>
    <w:rsid w:val="00503E28"/>
    <w:rsid w:val="00504259"/>
    <w:rsid w:val="0050438E"/>
    <w:rsid w:val="00504CD2"/>
    <w:rsid w:val="00504D37"/>
    <w:rsid w:val="00505A3D"/>
    <w:rsid w:val="00506AC2"/>
    <w:rsid w:val="00507C83"/>
    <w:rsid w:val="005108D5"/>
    <w:rsid w:val="00511225"/>
    <w:rsid w:val="005112CA"/>
    <w:rsid w:val="005112D9"/>
    <w:rsid w:val="005117F9"/>
    <w:rsid w:val="00511DFD"/>
    <w:rsid w:val="00511E64"/>
    <w:rsid w:val="005126A7"/>
    <w:rsid w:val="00515C7D"/>
    <w:rsid w:val="00515ED8"/>
    <w:rsid w:val="005162D8"/>
    <w:rsid w:val="005164E8"/>
    <w:rsid w:val="00517B08"/>
    <w:rsid w:val="00520B7E"/>
    <w:rsid w:val="00520E51"/>
    <w:rsid w:val="0052657B"/>
    <w:rsid w:val="00527CBC"/>
    <w:rsid w:val="005304DE"/>
    <w:rsid w:val="00531EB4"/>
    <w:rsid w:val="00533372"/>
    <w:rsid w:val="005347E5"/>
    <w:rsid w:val="0053541C"/>
    <w:rsid w:val="00535662"/>
    <w:rsid w:val="0053578A"/>
    <w:rsid w:val="00535BB4"/>
    <w:rsid w:val="00535C90"/>
    <w:rsid w:val="005362D3"/>
    <w:rsid w:val="005369C6"/>
    <w:rsid w:val="00536BD1"/>
    <w:rsid w:val="00536C55"/>
    <w:rsid w:val="005374F6"/>
    <w:rsid w:val="0053786A"/>
    <w:rsid w:val="00540AB2"/>
    <w:rsid w:val="00542C8A"/>
    <w:rsid w:val="0054303E"/>
    <w:rsid w:val="00543CD3"/>
    <w:rsid w:val="00543D52"/>
    <w:rsid w:val="00544B46"/>
    <w:rsid w:val="0054531D"/>
    <w:rsid w:val="00545382"/>
    <w:rsid w:val="0054541B"/>
    <w:rsid w:val="005455EC"/>
    <w:rsid w:val="005459A9"/>
    <w:rsid w:val="00546129"/>
    <w:rsid w:val="0054645F"/>
    <w:rsid w:val="00546BFF"/>
    <w:rsid w:val="00546ECC"/>
    <w:rsid w:val="005473E7"/>
    <w:rsid w:val="005475CF"/>
    <w:rsid w:val="00547893"/>
    <w:rsid w:val="005479A1"/>
    <w:rsid w:val="00547B5F"/>
    <w:rsid w:val="00550D3A"/>
    <w:rsid w:val="0055286D"/>
    <w:rsid w:val="005536F5"/>
    <w:rsid w:val="00554197"/>
    <w:rsid w:val="005547C6"/>
    <w:rsid w:val="00555657"/>
    <w:rsid w:val="005558F5"/>
    <w:rsid w:val="005579C6"/>
    <w:rsid w:val="00561816"/>
    <w:rsid w:val="00562544"/>
    <w:rsid w:val="00562664"/>
    <w:rsid w:val="0056297A"/>
    <w:rsid w:val="00563530"/>
    <w:rsid w:val="00563C35"/>
    <w:rsid w:val="00564908"/>
    <w:rsid w:val="00565102"/>
    <w:rsid w:val="005654C3"/>
    <w:rsid w:val="00565512"/>
    <w:rsid w:val="00565D97"/>
    <w:rsid w:val="00566A21"/>
    <w:rsid w:val="0056726E"/>
    <w:rsid w:val="0056751D"/>
    <w:rsid w:val="00570D98"/>
    <w:rsid w:val="00571C6E"/>
    <w:rsid w:val="00572CB2"/>
    <w:rsid w:val="005730D8"/>
    <w:rsid w:val="005768B3"/>
    <w:rsid w:val="00576E15"/>
    <w:rsid w:val="0057769E"/>
    <w:rsid w:val="00577E1F"/>
    <w:rsid w:val="0058009C"/>
    <w:rsid w:val="0058364B"/>
    <w:rsid w:val="00583D89"/>
    <w:rsid w:val="00584BC6"/>
    <w:rsid w:val="0058577C"/>
    <w:rsid w:val="00586032"/>
    <w:rsid w:val="005866A2"/>
    <w:rsid w:val="0058706B"/>
    <w:rsid w:val="0058708F"/>
    <w:rsid w:val="00587745"/>
    <w:rsid w:val="00587ED4"/>
    <w:rsid w:val="005907CF"/>
    <w:rsid w:val="00591D99"/>
    <w:rsid w:val="005926FB"/>
    <w:rsid w:val="00592B30"/>
    <w:rsid w:val="0059311B"/>
    <w:rsid w:val="00593130"/>
    <w:rsid w:val="005936A1"/>
    <w:rsid w:val="005938EF"/>
    <w:rsid w:val="00594A9F"/>
    <w:rsid w:val="00595CE0"/>
    <w:rsid w:val="00596637"/>
    <w:rsid w:val="00597FE6"/>
    <w:rsid w:val="005A09AD"/>
    <w:rsid w:val="005A24AA"/>
    <w:rsid w:val="005A3939"/>
    <w:rsid w:val="005A5384"/>
    <w:rsid w:val="005A7345"/>
    <w:rsid w:val="005A7F50"/>
    <w:rsid w:val="005B173C"/>
    <w:rsid w:val="005B17C1"/>
    <w:rsid w:val="005B313C"/>
    <w:rsid w:val="005B32E1"/>
    <w:rsid w:val="005B390B"/>
    <w:rsid w:val="005B4476"/>
    <w:rsid w:val="005B451F"/>
    <w:rsid w:val="005B57B4"/>
    <w:rsid w:val="005B6320"/>
    <w:rsid w:val="005B701D"/>
    <w:rsid w:val="005B75C5"/>
    <w:rsid w:val="005B7A08"/>
    <w:rsid w:val="005C08E8"/>
    <w:rsid w:val="005C139E"/>
    <w:rsid w:val="005C2C88"/>
    <w:rsid w:val="005C3461"/>
    <w:rsid w:val="005C4084"/>
    <w:rsid w:val="005C4351"/>
    <w:rsid w:val="005C573A"/>
    <w:rsid w:val="005C6170"/>
    <w:rsid w:val="005C6439"/>
    <w:rsid w:val="005D0816"/>
    <w:rsid w:val="005D1440"/>
    <w:rsid w:val="005D3671"/>
    <w:rsid w:val="005D3FB5"/>
    <w:rsid w:val="005D4AF5"/>
    <w:rsid w:val="005D6A53"/>
    <w:rsid w:val="005D7EF3"/>
    <w:rsid w:val="005E020E"/>
    <w:rsid w:val="005E0464"/>
    <w:rsid w:val="005E07B3"/>
    <w:rsid w:val="005E1EE9"/>
    <w:rsid w:val="005E244E"/>
    <w:rsid w:val="005E5BED"/>
    <w:rsid w:val="005E5E15"/>
    <w:rsid w:val="005E63CD"/>
    <w:rsid w:val="005E6434"/>
    <w:rsid w:val="005E7614"/>
    <w:rsid w:val="005F01A5"/>
    <w:rsid w:val="005F035F"/>
    <w:rsid w:val="005F0675"/>
    <w:rsid w:val="005F0F58"/>
    <w:rsid w:val="005F1530"/>
    <w:rsid w:val="005F1596"/>
    <w:rsid w:val="005F16EE"/>
    <w:rsid w:val="005F43D5"/>
    <w:rsid w:val="005F4435"/>
    <w:rsid w:val="005F58B8"/>
    <w:rsid w:val="005F5BC6"/>
    <w:rsid w:val="005F5DCB"/>
    <w:rsid w:val="005F6816"/>
    <w:rsid w:val="005F69C9"/>
    <w:rsid w:val="005F6C8C"/>
    <w:rsid w:val="005F7949"/>
    <w:rsid w:val="005F7A04"/>
    <w:rsid w:val="006000AC"/>
    <w:rsid w:val="00600EC9"/>
    <w:rsid w:val="006011BA"/>
    <w:rsid w:val="006012BD"/>
    <w:rsid w:val="00601A42"/>
    <w:rsid w:val="00602221"/>
    <w:rsid w:val="00602BA1"/>
    <w:rsid w:val="00602D45"/>
    <w:rsid w:val="006035A4"/>
    <w:rsid w:val="006047BF"/>
    <w:rsid w:val="00604961"/>
    <w:rsid w:val="00605160"/>
    <w:rsid w:val="00605899"/>
    <w:rsid w:val="00605905"/>
    <w:rsid w:val="00605E63"/>
    <w:rsid w:val="00605F95"/>
    <w:rsid w:val="00606AC2"/>
    <w:rsid w:val="006102A4"/>
    <w:rsid w:val="00610395"/>
    <w:rsid w:val="00614069"/>
    <w:rsid w:val="00614402"/>
    <w:rsid w:val="0061484A"/>
    <w:rsid w:val="00614939"/>
    <w:rsid w:val="00614B92"/>
    <w:rsid w:val="00614F2E"/>
    <w:rsid w:val="00615148"/>
    <w:rsid w:val="00616030"/>
    <w:rsid w:val="00616796"/>
    <w:rsid w:val="006202B3"/>
    <w:rsid w:val="00620BEA"/>
    <w:rsid w:val="0062220F"/>
    <w:rsid w:val="00623075"/>
    <w:rsid w:val="006243E9"/>
    <w:rsid w:val="0062562E"/>
    <w:rsid w:val="00625C9A"/>
    <w:rsid w:val="0062650E"/>
    <w:rsid w:val="00626D52"/>
    <w:rsid w:val="00627034"/>
    <w:rsid w:val="00627626"/>
    <w:rsid w:val="006300BD"/>
    <w:rsid w:val="006312DE"/>
    <w:rsid w:val="006323A9"/>
    <w:rsid w:val="00633B45"/>
    <w:rsid w:val="00634C00"/>
    <w:rsid w:val="00634CC4"/>
    <w:rsid w:val="006355BF"/>
    <w:rsid w:val="006363CA"/>
    <w:rsid w:val="00636BD1"/>
    <w:rsid w:val="006375B2"/>
    <w:rsid w:val="00637C02"/>
    <w:rsid w:val="00637CEB"/>
    <w:rsid w:val="006409E0"/>
    <w:rsid w:val="00641ECE"/>
    <w:rsid w:val="00642C78"/>
    <w:rsid w:val="0064303B"/>
    <w:rsid w:val="00643FE1"/>
    <w:rsid w:val="00644984"/>
    <w:rsid w:val="00646374"/>
    <w:rsid w:val="006517D3"/>
    <w:rsid w:val="00651943"/>
    <w:rsid w:val="00654C09"/>
    <w:rsid w:val="00655174"/>
    <w:rsid w:val="006579DE"/>
    <w:rsid w:val="00657C51"/>
    <w:rsid w:val="006608C3"/>
    <w:rsid w:val="0066094A"/>
    <w:rsid w:val="00660D99"/>
    <w:rsid w:val="00661157"/>
    <w:rsid w:val="00664CD7"/>
    <w:rsid w:val="00664D60"/>
    <w:rsid w:val="00665DC3"/>
    <w:rsid w:val="00666162"/>
    <w:rsid w:val="0066652B"/>
    <w:rsid w:val="00666CA2"/>
    <w:rsid w:val="006708FB"/>
    <w:rsid w:val="006723AE"/>
    <w:rsid w:val="00673CDE"/>
    <w:rsid w:val="00673E51"/>
    <w:rsid w:val="0067459D"/>
    <w:rsid w:val="006745CB"/>
    <w:rsid w:val="00674AB1"/>
    <w:rsid w:val="006756FC"/>
    <w:rsid w:val="006772F9"/>
    <w:rsid w:val="00680410"/>
    <w:rsid w:val="00681103"/>
    <w:rsid w:val="00681EC7"/>
    <w:rsid w:val="00682155"/>
    <w:rsid w:val="00682B65"/>
    <w:rsid w:val="006839F5"/>
    <w:rsid w:val="00684483"/>
    <w:rsid w:val="00685C66"/>
    <w:rsid w:val="00686FF3"/>
    <w:rsid w:val="00690092"/>
    <w:rsid w:val="006909A5"/>
    <w:rsid w:val="00692341"/>
    <w:rsid w:val="00692D4E"/>
    <w:rsid w:val="0069333B"/>
    <w:rsid w:val="00693AC3"/>
    <w:rsid w:val="006943C1"/>
    <w:rsid w:val="006946B4"/>
    <w:rsid w:val="0069476F"/>
    <w:rsid w:val="00694888"/>
    <w:rsid w:val="00695670"/>
    <w:rsid w:val="00695B29"/>
    <w:rsid w:val="00695D49"/>
    <w:rsid w:val="006965C4"/>
    <w:rsid w:val="0069728F"/>
    <w:rsid w:val="006A0764"/>
    <w:rsid w:val="006A330D"/>
    <w:rsid w:val="006A3D65"/>
    <w:rsid w:val="006A454C"/>
    <w:rsid w:val="006A4730"/>
    <w:rsid w:val="006A6550"/>
    <w:rsid w:val="006B0EDE"/>
    <w:rsid w:val="006B15EA"/>
    <w:rsid w:val="006B1FB6"/>
    <w:rsid w:val="006B2066"/>
    <w:rsid w:val="006B2B75"/>
    <w:rsid w:val="006B39D7"/>
    <w:rsid w:val="006B3E8C"/>
    <w:rsid w:val="006B6FCA"/>
    <w:rsid w:val="006B6FF6"/>
    <w:rsid w:val="006C1A28"/>
    <w:rsid w:val="006C1AFA"/>
    <w:rsid w:val="006C1EBF"/>
    <w:rsid w:val="006C3189"/>
    <w:rsid w:val="006C32F3"/>
    <w:rsid w:val="006C346D"/>
    <w:rsid w:val="006C3FDA"/>
    <w:rsid w:val="006C4FE2"/>
    <w:rsid w:val="006C7DC3"/>
    <w:rsid w:val="006D0BFD"/>
    <w:rsid w:val="006D1256"/>
    <w:rsid w:val="006D1439"/>
    <w:rsid w:val="006D1E8D"/>
    <w:rsid w:val="006D21BE"/>
    <w:rsid w:val="006D22D6"/>
    <w:rsid w:val="006D2F79"/>
    <w:rsid w:val="006D36A4"/>
    <w:rsid w:val="006D40CA"/>
    <w:rsid w:val="006D4520"/>
    <w:rsid w:val="006D4866"/>
    <w:rsid w:val="006D54C3"/>
    <w:rsid w:val="006D5C23"/>
    <w:rsid w:val="006D6BCC"/>
    <w:rsid w:val="006D780B"/>
    <w:rsid w:val="006D7D62"/>
    <w:rsid w:val="006E12A8"/>
    <w:rsid w:val="006E25BD"/>
    <w:rsid w:val="006E3950"/>
    <w:rsid w:val="006E3DF0"/>
    <w:rsid w:val="006E5D62"/>
    <w:rsid w:val="006E5E80"/>
    <w:rsid w:val="006E781E"/>
    <w:rsid w:val="006E787F"/>
    <w:rsid w:val="006F07A6"/>
    <w:rsid w:val="006F0BBD"/>
    <w:rsid w:val="006F279D"/>
    <w:rsid w:val="006F2C45"/>
    <w:rsid w:val="006F3696"/>
    <w:rsid w:val="006F3994"/>
    <w:rsid w:val="006F3F5C"/>
    <w:rsid w:val="006F4046"/>
    <w:rsid w:val="006F55BB"/>
    <w:rsid w:val="006F5AAB"/>
    <w:rsid w:val="006F5AD1"/>
    <w:rsid w:val="006F7FD6"/>
    <w:rsid w:val="007005E0"/>
    <w:rsid w:val="00701C86"/>
    <w:rsid w:val="00702ED6"/>
    <w:rsid w:val="0070376F"/>
    <w:rsid w:val="00705CB3"/>
    <w:rsid w:val="00705FCF"/>
    <w:rsid w:val="007063EE"/>
    <w:rsid w:val="0070651F"/>
    <w:rsid w:val="0071063E"/>
    <w:rsid w:val="0071072E"/>
    <w:rsid w:val="007127A1"/>
    <w:rsid w:val="00713116"/>
    <w:rsid w:val="007142BF"/>
    <w:rsid w:val="007144F3"/>
    <w:rsid w:val="0071499D"/>
    <w:rsid w:val="00714AF6"/>
    <w:rsid w:val="00715B38"/>
    <w:rsid w:val="00715CDF"/>
    <w:rsid w:val="00715F2F"/>
    <w:rsid w:val="00716D11"/>
    <w:rsid w:val="00716E70"/>
    <w:rsid w:val="00717A0F"/>
    <w:rsid w:val="00717A37"/>
    <w:rsid w:val="00720056"/>
    <w:rsid w:val="007210D2"/>
    <w:rsid w:val="00721964"/>
    <w:rsid w:val="00721B59"/>
    <w:rsid w:val="00721B67"/>
    <w:rsid w:val="00721F0F"/>
    <w:rsid w:val="0072223E"/>
    <w:rsid w:val="00722321"/>
    <w:rsid w:val="00723A38"/>
    <w:rsid w:val="00725CFC"/>
    <w:rsid w:val="0072732B"/>
    <w:rsid w:val="007304BB"/>
    <w:rsid w:val="00732F84"/>
    <w:rsid w:val="0073322B"/>
    <w:rsid w:val="00733293"/>
    <w:rsid w:val="007332C9"/>
    <w:rsid w:val="00733A0F"/>
    <w:rsid w:val="00734F75"/>
    <w:rsid w:val="00736121"/>
    <w:rsid w:val="00740401"/>
    <w:rsid w:val="007405E8"/>
    <w:rsid w:val="00740F2D"/>
    <w:rsid w:val="00741602"/>
    <w:rsid w:val="00741F43"/>
    <w:rsid w:val="007421AD"/>
    <w:rsid w:val="0074238E"/>
    <w:rsid w:val="00742F8F"/>
    <w:rsid w:val="007430A9"/>
    <w:rsid w:val="00743C45"/>
    <w:rsid w:val="00744DA1"/>
    <w:rsid w:val="0074505C"/>
    <w:rsid w:val="0074640D"/>
    <w:rsid w:val="00750252"/>
    <w:rsid w:val="00751A47"/>
    <w:rsid w:val="00752C63"/>
    <w:rsid w:val="00752DDF"/>
    <w:rsid w:val="00753F68"/>
    <w:rsid w:val="00755081"/>
    <w:rsid w:val="00756524"/>
    <w:rsid w:val="00756CC9"/>
    <w:rsid w:val="00757E4C"/>
    <w:rsid w:val="0076059A"/>
    <w:rsid w:val="00761400"/>
    <w:rsid w:val="00763467"/>
    <w:rsid w:val="0076364F"/>
    <w:rsid w:val="00763FE7"/>
    <w:rsid w:val="00764718"/>
    <w:rsid w:val="00764CAF"/>
    <w:rsid w:val="00764EE6"/>
    <w:rsid w:val="00765340"/>
    <w:rsid w:val="00765A6E"/>
    <w:rsid w:val="00765D2A"/>
    <w:rsid w:val="00765F01"/>
    <w:rsid w:val="007660E6"/>
    <w:rsid w:val="00772534"/>
    <w:rsid w:val="00772D05"/>
    <w:rsid w:val="00773266"/>
    <w:rsid w:val="007734AA"/>
    <w:rsid w:val="00773A54"/>
    <w:rsid w:val="00773B78"/>
    <w:rsid w:val="00776094"/>
    <w:rsid w:val="007762AF"/>
    <w:rsid w:val="0077775D"/>
    <w:rsid w:val="00777BE5"/>
    <w:rsid w:val="00780E7C"/>
    <w:rsid w:val="00780FA4"/>
    <w:rsid w:val="00782009"/>
    <w:rsid w:val="0078343C"/>
    <w:rsid w:val="0078537F"/>
    <w:rsid w:val="00785951"/>
    <w:rsid w:val="00786C4C"/>
    <w:rsid w:val="00786C5F"/>
    <w:rsid w:val="00786D8E"/>
    <w:rsid w:val="0078707B"/>
    <w:rsid w:val="0079207C"/>
    <w:rsid w:val="0079273E"/>
    <w:rsid w:val="00793E86"/>
    <w:rsid w:val="007961CE"/>
    <w:rsid w:val="0079699A"/>
    <w:rsid w:val="00796DC7"/>
    <w:rsid w:val="007A0A58"/>
    <w:rsid w:val="007A1AAA"/>
    <w:rsid w:val="007A2502"/>
    <w:rsid w:val="007A2DA5"/>
    <w:rsid w:val="007A2EA6"/>
    <w:rsid w:val="007A411D"/>
    <w:rsid w:val="007A4985"/>
    <w:rsid w:val="007A4BCE"/>
    <w:rsid w:val="007A5753"/>
    <w:rsid w:val="007A5A5A"/>
    <w:rsid w:val="007A62FB"/>
    <w:rsid w:val="007A667A"/>
    <w:rsid w:val="007A6D47"/>
    <w:rsid w:val="007B02B0"/>
    <w:rsid w:val="007B3122"/>
    <w:rsid w:val="007B3DD2"/>
    <w:rsid w:val="007B411A"/>
    <w:rsid w:val="007B5BD6"/>
    <w:rsid w:val="007B6526"/>
    <w:rsid w:val="007B6DA8"/>
    <w:rsid w:val="007B7EDD"/>
    <w:rsid w:val="007C0A61"/>
    <w:rsid w:val="007C1BA3"/>
    <w:rsid w:val="007C21BE"/>
    <w:rsid w:val="007C23CC"/>
    <w:rsid w:val="007C2DB9"/>
    <w:rsid w:val="007C2F6B"/>
    <w:rsid w:val="007C309A"/>
    <w:rsid w:val="007C6955"/>
    <w:rsid w:val="007C6A95"/>
    <w:rsid w:val="007C71C3"/>
    <w:rsid w:val="007D142D"/>
    <w:rsid w:val="007D37A5"/>
    <w:rsid w:val="007D43A4"/>
    <w:rsid w:val="007D43B9"/>
    <w:rsid w:val="007D4640"/>
    <w:rsid w:val="007D6DD8"/>
    <w:rsid w:val="007D6FD6"/>
    <w:rsid w:val="007D7238"/>
    <w:rsid w:val="007D7806"/>
    <w:rsid w:val="007D7F89"/>
    <w:rsid w:val="007E0009"/>
    <w:rsid w:val="007E0569"/>
    <w:rsid w:val="007E0FE1"/>
    <w:rsid w:val="007E1AED"/>
    <w:rsid w:val="007E3D4F"/>
    <w:rsid w:val="007E460A"/>
    <w:rsid w:val="007E505B"/>
    <w:rsid w:val="007E66B2"/>
    <w:rsid w:val="007E79C0"/>
    <w:rsid w:val="007E7CD8"/>
    <w:rsid w:val="007F005E"/>
    <w:rsid w:val="007F063F"/>
    <w:rsid w:val="007F37F5"/>
    <w:rsid w:val="007F4068"/>
    <w:rsid w:val="007F5A6B"/>
    <w:rsid w:val="007F66F7"/>
    <w:rsid w:val="007F68A1"/>
    <w:rsid w:val="007F75E1"/>
    <w:rsid w:val="007F75E4"/>
    <w:rsid w:val="007F7653"/>
    <w:rsid w:val="00800755"/>
    <w:rsid w:val="00800ACD"/>
    <w:rsid w:val="00800FE6"/>
    <w:rsid w:val="00801246"/>
    <w:rsid w:val="00801AD8"/>
    <w:rsid w:val="00801F1B"/>
    <w:rsid w:val="00803572"/>
    <w:rsid w:val="008049EA"/>
    <w:rsid w:val="00805D1C"/>
    <w:rsid w:val="00806F44"/>
    <w:rsid w:val="00810406"/>
    <w:rsid w:val="008106A0"/>
    <w:rsid w:val="00811325"/>
    <w:rsid w:val="008115FA"/>
    <w:rsid w:val="0081212B"/>
    <w:rsid w:val="00812870"/>
    <w:rsid w:val="00812C66"/>
    <w:rsid w:val="00814E34"/>
    <w:rsid w:val="00816692"/>
    <w:rsid w:val="0081743C"/>
    <w:rsid w:val="008210A1"/>
    <w:rsid w:val="008227ED"/>
    <w:rsid w:val="0082312D"/>
    <w:rsid w:val="008234D0"/>
    <w:rsid w:val="00823C07"/>
    <w:rsid w:val="00825E88"/>
    <w:rsid w:val="008270E9"/>
    <w:rsid w:val="0083096F"/>
    <w:rsid w:val="0083200C"/>
    <w:rsid w:val="008320DA"/>
    <w:rsid w:val="00832AA4"/>
    <w:rsid w:val="00833076"/>
    <w:rsid w:val="00833079"/>
    <w:rsid w:val="008333AC"/>
    <w:rsid w:val="00834C5A"/>
    <w:rsid w:val="00835790"/>
    <w:rsid w:val="00836085"/>
    <w:rsid w:val="00836819"/>
    <w:rsid w:val="00837948"/>
    <w:rsid w:val="00841D75"/>
    <w:rsid w:val="00844FC2"/>
    <w:rsid w:val="00845C77"/>
    <w:rsid w:val="008468EA"/>
    <w:rsid w:val="008500AA"/>
    <w:rsid w:val="008501A3"/>
    <w:rsid w:val="008505B6"/>
    <w:rsid w:val="008505CE"/>
    <w:rsid w:val="00851062"/>
    <w:rsid w:val="00851167"/>
    <w:rsid w:val="00851586"/>
    <w:rsid w:val="00851D5B"/>
    <w:rsid w:val="00852BDE"/>
    <w:rsid w:val="00853921"/>
    <w:rsid w:val="00854553"/>
    <w:rsid w:val="0085497F"/>
    <w:rsid w:val="00854E27"/>
    <w:rsid w:val="00855E2E"/>
    <w:rsid w:val="0085694B"/>
    <w:rsid w:val="00857201"/>
    <w:rsid w:val="0086174B"/>
    <w:rsid w:val="00862886"/>
    <w:rsid w:val="00863710"/>
    <w:rsid w:val="00863B11"/>
    <w:rsid w:val="00865036"/>
    <w:rsid w:val="00870A4F"/>
    <w:rsid w:val="00870B92"/>
    <w:rsid w:val="008721D5"/>
    <w:rsid w:val="0087233E"/>
    <w:rsid w:val="008727C4"/>
    <w:rsid w:val="008728D2"/>
    <w:rsid w:val="00872F3F"/>
    <w:rsid w:val="0087306B"/>
    <w:rsid w:val="00873A9C"/>
    <w:rsid w:val="00874B85"/>
    <w:rsid w:val="00876061"/>
    <w:rsid w:val="00876AF6"/>
    <w:rsid w:val="00877D3E"/>
    <w:rsid w:val="0088014F"/>
    <w:rsid w:val="00881088"/>
    <w:rsid w:val="00882D00"/>
    <w:rsid w:val="00883CBB"/>
    <w:rsid w:val="00883F9B"/>
    <w:rsid w:val="00884E19"/>
    <w:rsid w:val="00884F4A"/>
    <w:rsid w:val="00885575"/>
    <w:rsid w:val="00886380"/>
    <w:rsid w:val="00886F25"/>
    <w:rsid w:val="008878D2"/>
    <w:rsid w:val="0088794F"/>
    <w:rsid w:val="0088796F"/>
    <w:rsid w:val="00892D26"/>
    <w:rsid w:val="00893D21"/>
    <w:rsid w:val="008948EA"/>
    <w:rsid w:val="00894B95"/>
    <w:rsid w:val="008952F1"/>
    <w:rsid w:val="00897D58"/>
    <w:rsid w:val="008A00D7"/>
    <w:rsid w:val="008A0886"/>
    <w:rsid w:val="008A0E3A"/>
    <w:rsid w:val="008A1109"/>
    <w:rsid w:val="008A129D"/>
    <w:rsid w:val="008A16E5"/>
    <w:rsid w:val="008A1992"/>
    <w:rsid w:val="008A21DA"/>
    <w:rsid w:val="008A2219"/>
    <w:rsid w:val="008A28A0"/>
    <w:rsid w:val="008A2A76"/>
    <w:rsid w:val="008A3507"/>
    <w:rsid w:val="008A4595"/>
    <w:rsid w:val="008A54DA"/>
    <w:rsid w:val="008A58CA"/>
    <w:rsid w:val="008A5EEF"/>
    <w:rsid w:val="008A667E"/>
    <w:rsid w:val="008B0196"/>
    <w:rsid w:val="008B1781"/>
    <w:rsid w:val="008B1DA8"/>
    <w:rsid w:val="008B4A88"/>
    <w:rsid w:val="008B5059"/>
    <w:rsid w:val="008B52DC"/>
    <w:rsid w:val="008B59BC"/>
    <w:rsid w:val="008B6325"/>
    <w:rsid w:val="008B647B"/>
    <w:rsid w:val="008B7B1C"/>
    <w:rsid w:val="008C0E54"/>
    <w:rsid w:val="008C1703"/>
    <w:rsid w:val="008C300F"/>
    <w:rsid w:val="008C31A2"/>
    <w:rsid w:val="008C350B"/>
    <w:rsid w:val="008C4DCD"/>
    <w:rsid w:val="008C6DFA"/>
    <w:rsid w:val="008C6FB6"/>
    <w:rsid w:val="008C77F1"/>
    <w:rsid w:val="008C7CE3"/>
    <w:rsid w:val="008D0848"/>
    <w:rsid w:val="008D0FE0"/>
    <w:rsid w:val="008D12B6"/>
    <w:rsid w:val="008D1830"/>
    <w:rsid w:val="008D24EA"/>
    <w:rsid w:val="008D2E54"/>
    <w:rsid w:val="008D37E0"/>
    <w:rsid w:val="008D4053"/>
    <w:rsid w:val="008D4CEB"/>
    <w:rsid w:val="008D7A05"/>
    <w:rsid w:val="008D7EC7"/>
    <w:rsid w:val="008E0F6E"/>
    <w:rsid w:val="008E2F84"/>
    <w:rsid w:val="008E3636"/>
    <w:rsid w:val="008E4BD1"/>
    <w:rsid w:val="008E54D9"/>
    <w:rsid w:val="008E68F6"/>
    <w:rsid w:val="008E6F7A"/>
    <w:rsid w:val="008E7AED"/>
    <w:rsid w:val="008E7BD6"/>
    <w:rsid w:val="008F031E"/>
    <w:rsid w:val="008F165F"/>
    <w:rsid w:val="008F1884"/>
    <w:rsid w:val="008F23B5"/>
    <w:rsid w:val="008F2A92"/>
    <w:rsid w:val="008F3286"/>
    <w:rsid w:val="008F377E"/>
    <w:rsid w:val="008F4034"/>
    <w:rsid w:val="008F53F6"/>
    <w:rsid w:val="008F5928"/>
    <w:rsid w:val="008F6A55"/>
    <w:rsid w:val="008F7035"/>
    <w:rsid w:val="008F74F3"/>
    <w:rsid w:val="008F7C7B"/>
    <w:rsid w:val="008F7E73"/>
    <w:rsid w:val="009000A4"/>
    <w:rsid w:val="00900D6F"/>
    <w:rsid w:val="00903A14"/>
    <w:rsid w:val="00903D59"/>
    <w:rsid w:val="0090499E"/>
    <w:rsid w:val="00911386"/>
    <w:rsid w:val="00913A16"/>
    <w:rsid w:val="00915544"/>
    <w:rsid w:val="00915EA5"/>
    <w:rsid w:val="00916A19"/>
    <w:rsid w:val="00916D46"/>
    <w:rsid w:val="00916E95"/>
    <w:rsid w:val="009179ED"/>
    <w:rsid w:val="00920DEA"/>
    <w:rsid w:val="00920E57"/>
    <w:rsid w:val="009216F2"/>
    <w:rsid w:val="0092441A"/>
    <w:rsid w:val="00924626"/>
    <w:rsid w:val="009249EA"/>
    <w:rsid w:val="00927040"/>
    <w:rsid w:val="009271D7"/>
    <w:rsid w:val="00930653"/>
    <w:rsid w:val="0093135B"/>
    <w:rsid w:val="00931431"/>
    <w:rsid w:val="0093188F"/>
    <w:rsid w:val="00932772"/>
    <w:rsid w:val="009333F0"/>
    <w:rsid w:val="00933599"/>
    <w:rsid w:val="009343FD"/>
    <w:rsid w:val="00935F83"/>
    <w:rsid w:val="00936DE2"/>
    <w:rsid w:val="0094163F"/>
    <w:rsid w:val="009418A7"/>
    <w:rsid w:val="00944383"/>
    <w:rsid w:val="00945EAA"/>
    <w:rsid w:val="00946274"/>
    <w:rsid w:val="00946798"/>
    <w:rsid w:val="009475B0"/>
    <w:rsid w:val="00951060"/>
    <w:rsid w:val="00951343"/>
    <w:rsid w:val="0095158F"/>
    <w:rsid w:val="009522E5"/>
    <w:rsid w:val="0095264F"/>
    <w:rsid w:val="00952EBA"/>
    <w:rsid w:val="009538B7"/>
    <w:rsid w:val="009539F0"/>
    <w:rsid w:val="0095423B"/>
    <w:rsid w:val="00956FB0"/>
    <w:rsid w:val="00960320"/>
    <w:rsid w:val="0096032B"/>
    <w:rsid w:val="00960F09"/>
    <w:rsid w:val="009610B6"/>
    <w:rsid w:val="009611EB"/>
    <w:rsid w:val="0096237D"/>
    <w:rsid w:val="00963029"/>
    <w:rsid w:val="00963383"/>
    <w:rsid w:val="00964240"/>
    <w:rsid w:val="00965789"/>
    <w:rsid w:val="00965BC1"/>
    <w:rsid w:val="0097066D"/>
    <w:rsid w:val="009709B1"/>
    <w:rsid w:val="009714EC"/>
    <w:rsid w:val="009718E0"/>
    <w:rsid w:val="00972E48"/>
    <w:rsid w:val="0097389E"/>
    <w:rsid w:val="00974F0C"/>
    <w:rsid w:val="00975229"/>
    <w:rsid w:val="00976DFA"/>
    <w:rsid w:val="00977204"/>
    <w:rsid w:val="00980D31"/>
    <w:rsid w:val="00981795"/>
    <w:rsid w:val="0098409E"/>
    <w:rsid w:val="0098418A"/>
    <w:rsid w:val="00984B66"/>
    <w:rsid w:val="00987436"/>
    <w:rsid w:val="009878A6"/>
    <w:rsid w:val="0099197E"/>
    <w:rsid w:val="00992661"/>
    <w:rsid w:val="00993510"/>
    <w:rsid w:val="00993781"/>
    <w:rsid w:val="00993F95"/>
    <w:rsid w:val="009940F1"/>
    <w:rsid w:val="00996BA5"/>
    <w:rsid w:val="009970C8"/>
    <w:rsid w:val="009A07EF"/>
    <w:rsid w:val="009A0CAC"/>
    <w:rsid w:val="009A5C35"/>
    <w:rsid w:val="009A5DE3"/>
    <w:rsid w:val="009A7704"/>
    <w:rsid w:val="009A7AD1"/>
    <w:rsid w:val="009B0E7A"/>
    <w:rsid w:val="009B17E7"/>
    <w:rsid w:val="009B21E3"/>
    <w:rsid w:val="009B2287"/>
    <w:rsid w:val="009B2934"/>
    <w:rsid w:val="009B2B34"/>
    <w:rsid w:val="009B31ED"/>
    <w:rsid w:val="009B507E"/>
    <w:rsid w:val="009B552F"/>
    <w:rsid w:val="009C19CE"/>
    <w:rsid w:val="009C19F0"/>
    <w:rsid w:val="009C3817"/>
    <w:rsid w:val="009C3A52"/>
    <w:rsid w:val="009C4102"/>
    <w:rsid w:val="009C4370"/>
    <w:rsid w:val="009C4D4B"/>
    <w:rsid w:val="009C51FF"/>
    <w:rsid w:val="009C6AAB"/>
    <w:rsid w:val="009C6E0C"/>
    <w:rsid w:val="009C7675"/>
    <w:rsid w:val="009C77F5"/>
    <w:rsid w:val="009D0606"/>
    <w:rsid w:val="009D074F"/>
    <w:rsid w:val="009D3541"/>
    <w:rsid w:val="009D3963"/>
    <w:rsid w:val="009D3D9D"/>
    <w:rsid w:val="009D4907"/>
    <w:rsid w:val="009D58ED"/>
    <w:rsid w:val="009D595E"/>
    <w:rsid w:val="009D5EDE"/>
    <w:rsid w:val="009D6853"/>
    <w:rsid w:val="009D6ADC"/>
    <w:rsid w:val="009D6AF8"/>
    <w:rsid w:val="009D6E41"/>
    <w:rsid w:val="009D7031"/>
    <w:rsid w:val="009D7526"/>
    <w:rsid w:val="009D7AD3"/>
    <w:rsid w:val="009E0361"/>
    <w:rsid w:val="009E0993"/>
    <w:rsid w:val="009E0B8C"/>
    <w:rsid w:val="009E16EB"/>
    <w:rsid w:val="009E327C"/>
    <w:rsid w:val="009E3E05"/>
    <w:rsid w:val="009E4627"/>
    <w:rsid w:val="009E48AB"/>
    <w:rsid w:val="009E5FD1"/>
    <w:rsid w:val="009E751A"/>
    <w:rsid w:val="009F00DF"/>
    <w:rsid w:val="009F100E"/>
    <w:rsid w:val="009F13C8"/>
    <w:rsid w:val="009F1508"/>
    <w:rsid w:val="009F1DA1"/>
    <w:rsid w:val="009F390D"/>
    <w:rsid w:val="009F47FB"/>
    <w:rsid w:val="009F59A4"/>
    <w:rsid w:val="009F5A3F"/>
    <w:rsid w:val="009F6749"/>
    <w:rsid w:val="009F67EE"/>
    <w:rsid w:val="009F6E47"/>
    <w:rsid w:val="009F71BE"/>
    <w:rsid w:val="009F7890"/>
    <w:rsid w:val="009F7F6F"/>
    <w:rsid w:val="00A00B61"/>
    <w:rsid w:val="00A00BBE"/>
    <w:rsid w:val="00A012C5"/>
    <w:rsid w:val="00A01C69"/>
    <w:rsid w:val="00A0254A"/>
    <w:rsid w:val="00A05FF6"/>
    <w:rsid w:val="00A06520"/>
    <w:rsid w:val="00A06C96"/>
    <w:rsid w:val="00A106D6"/>
    <w:rsid w:val="00A10952"/>
    <w:rsid w:val="00A10F46"/>
    <w:rsid w:val="00A10F94"/>
    <w:rsid w:val="00A111A3"/>
    <w:rsid w:val="00A115DF"/>
    <w:rsid w:val="00A11A49"/>
    <w:rsid w:val="00A1294B"/>
    <w:rsid w:val="00A137C1"/>
    <w:rsid w:val="00A13A42"/>
    <w:rsid w:val="00A13DFD"/>
    <w:rsid w:val="00A1527F"/>
    <w:rsid w:val="00A15424"/>
    <w:rsid w:val="00A1569F"/>
    <w:rsid w:val="00A1596C"/>
    <w:rsid w:val="00A165F1"/>
    <w:rsid w:val="00A168A1"/>
    <w:rsid w:val="00A17425"/>
    <w:rsid w:val="00A17FA6"/>
    <w:rsid w:val="00A21CFA"/>
    <w:rsid w:val="00A22200"/>
    <w:rsid w:val="00A2393F"/>
    <w:rsid w:val="00A24777"/>
    <w:rsid w:val="00A24AD0"/>
    <w:rsid w:val="00A27ABA"/>
    <w:rsid w:val="00A27D01"/>
    <w:rsid w:val="00A30058"/>
    <w:rsid w:val="00A30072"/>
    <w:rsid w:val="00A306B3"/>
    <w:rsid w:val="00A30C80"/>
    <w:rsid w:val="00A3205D"/>
    <w:rsid w:val="00A32D5A"/>
    <w:rsid w:val="00A33376"/>
    <w:rsid w:val="00A336A3"/>
    <w:rsid w:val="00A33F45"/>
    <w:rsid w:val="00A35A0A"/>
    <w:rsid w:val="00A364EB"/>
    <w:rsid w:val="00A36531"/>
    <w:rsid w:val="00A37C6D"/>
    <w:rsid w:val="00A41933"/>
    <w:rsid w:val="00A425A1"/>
    <w:rsid w:val="00A42BFD"/>
    <w:rsid w:val="00A4337F"/>
    <w:rsid w:val="00A44053"/>
    <w:rsid w:val="00A47040"/>
    <w:rsid w:val="00A475B8"/>
    <w:rsid w:val="00A4780E"/>
    <w:rsid w:val="00A51340"/>
    <w:rsid w:val="00A516D8"/>
    <w:rsid w:val="00A51B80"/>
    <w:rsid w:val="00A51F92"/>
    <w:rsid w:val="00A529D1"/>
    <w:rsid w:val="00A5318E"/>
    <w:rsid w:val="00A5358F"/>
    <w:rsid w:val="00A536F5"/>
    <w:rsid w:val="00A5394F"/>
    <w:rsid w:val="00A558C4"/>
    <w:rsid w:val="00A560CC"/>
    <w:rsid w:val="00A579B4"/>
    <w:rsid w:val="00A600E1"/>
    <w:rsid w:val="00A6026A"/>
    <w:rsid w:val="00A612C2"/>
    <w:rsid w:val="00A613EF"/>
    <w:rsid w:val="00A619AD"/>
    <w:rsid w:val="00A6236A"/>
    <w:rsid w:val="00A62F89"/>
    <w:rsid w:val="00A63BAF"/>
    <w:rsid w:val="00A651BF"/>
    <w:rsid w:val="00A65246"/>
    <w:rsid w:val="00A6538D"/>
    <w:rsid w:val="00A65C44"/>
    <w:rsid w:val="00A667CA"/>
    <w:rsid w:val="00A66FE3"/>
    <w:rsid w:val="00A679BC"/>
    <w:rsid w:val="00A67CF5"/>
    <w:rsid w:val="00A67E10"/>
    <w:rsid w:val="00A702CD"/>
    <w:rsid w:val="00A70B41"/>
    <w:rsid w:val="00A71E18"/>
    <w:rsid w:val="00A7212E"/>
    <w:rsid w:val="00A72156"/>
    <w:rsid w:val="00A727F2"/>
    <w:rsid w:val="00A7290C"/>
    <w:rsid w:val="00A72968"/>
    <w:rsid w:val="00A737A3"/>
    <w:rsid w:val="00A7549B"/>
    <w:rsid w:val="00A77549"/>
    <w:rsid w:val="00A77B8F"/>
    <w:rsid w:val="00A77DAA"/>
    <w:rsid w:val="00A8063E"/>
    <w:rsid w:val="00A8136E"/>
    <w:rsid w:val="00A819D2"/>
    <w:rsid w:val="00A83695"/>
    <w:rsid w:val="00A85073"/>
    <w:rsid w:val="00A856E9"/>
    <w:rsid w:val="00A85805"/>
    <w:rsid w:val="00A8745D"/>
    <w:rsid w:val="00A90612"/>
    <w:rsid w:val="00A911E2"/>
    <w:rsid w:val="00A92892"/>
    <w:rsid w:val="00A92E84"/>
    <w:rsid w:val="00A930D1"/>
    <w:rsid w:val="00A93C15"/>
    <w:rsid w:val="00A93E0D"/>
    <w:rsid w:val="00A959FD"/>
    <w:rsid w:val="00A962D6"/>
    <w:rsid w:val="00AA1CB8"/>
    <w:rsid w:val="00AA1E17"/>
    <w:rsid w:val="00AA20C5"/>
    <w:rsid w:val="00AA21C3"/>
    <w:rsid w:val="00AA29F9"/>
    <w:rsid w:val="00AA49E8"/>
    <w:rsid w:val="00AA4FF1"/>
    <w:rsid w:val="00AA58F5"/>
    <w:rsid w:val="00AA623D"/>
    <w:rsid w:val="00AA6FDC"/>
    <w:rsid w:val="00AA7598"/>
    <w:rsid w:val="00AA7A7C"/>
    <w:rsid w:val="00AB076A"/>
    <w:rsid w:val="00AB0A75"/>
    <w:rsid w:val="00AB1DE0"/>
    <w:rsid w:val="00AB2F49"/>
    <w:rsid w:val="00AB303E"/>
    <w:rsid w:val="00AB366C"/>
    <w:rsid w:val="00AB468F"/>
    <w:rsid w:val="00AB54FC"/>
    <w:rsid w:val="00AB5821"/>
    <w:rsid w:val="00AB59C9"/>
    <w:rsid w:val="00AB6863"/>
    <w:rsid w:val="00AB7647"/>
    <w:rsid w:val="00AC0149"/>
    <w:rsid w:val="00AC1E43"/>
    <w:rsid w:val="00AC2695"/>
    <w:rsid w:val="00AC298E"/>
    <w:rsid w:val="00AC437A"/>
    <w:rsid w:val="00AC509D"/>
    <w:rsid w:val="00AC633B"/>
    <w:rsid w:val="00AC6722"/>
    <w:rsid w:val="00AC6CC8"/>
    <w:rsid w:val="00AC739E"/>
    <w:rsid w:val="00AD0162"/>
    <w:rsid w:val="00AD0BA6"/>
    <w:rsid w:val="00AD127F"/>
    <w:rsid w:val="00AD224F"/>
    <w:rsid w:val="00AD306C"/>
    <w:rsid w:val="00AD37AE"/>
    <w:rsid w:val="00AD46BD"/>
    <w:rsid w:val="00AD5ECB"/>
    <w:rsid w:val="00AD6495"/>
    <w:rsid w:val="00AD7FA4"/>
    <w:rsid w:val="00AE0052"/>
    <w:rsid w:val="00AE0A36"/>
    <w:rsid w:val="00AE28DA"/>
    <w:rsid w:val="00AE33E0"/>
    <w:rsid w:val="00AE3417"/>
    <w:rsid w:val="00AE3F7A"/>
    <w:rsid w:val="00AE4131"/>
    <w:rsid w:val="00AE518D"/>
    <w:rsid w:val="00AE56DD"/>
    <w:rsid w:val="00AE5D77"/>
    <w:rsid w:val="00AF0337"/>
    <w:rsid w:val="00AF15FA"/>
    <w:rsid w:val="00AF18D5"/>
    <w:rsid w:val="00AF1D45"/>
    <w:rsid w:val="00AF2760"/>
    <w:rsid w:val="00AF35DA"/>
    <w:rsid w:val="00AF4089"/>
    <w:rsid w:val="00AF48E3"/>
    <w:rsid w:val="00AF4B15"/>
    <w:rsid w:val="00AF5B21"/>
    <w:rsid w:val="00AF7211"/>
    <w:rsid w:val="00AF7278"/>
    <w:rsid w:val="00B00091"/>
    <w:rsid w:val="00B00EBA"/>
    <w:rsid w:val="00B01947"/>
    <w:rsid w:val="00B02B8B"/>
    <w:rsid w:val="00B059B0"/>
    <w:rsid w:val="00B06AAD"/>
    <w:rsid w:val="00B1051E"/>
    <w:rsid w:val="00B1081B"/>
    <w:rsid w:val="00B1161A"/>
    <w:rsid w:val="00B12666"/>
    <w:rsid w:val="00B13458"/>
    <w:rsid w:val="00B13599"/>
    <w:rsid w:val="00B13C9C"/>
    <w:rsid w:val="00B14477"/>
    <w:rsid w:val="00B1530F"/>
    <w:rsid w:val="00B1551D"/>
    <w:rsid w:val="00B16B65"/>
    <w:rsid w:val="00B178B2"/>
    <w:rsid w:val="00B20511"/>
    <w:rsid w:val="00B20F82"/>
    <w:rsid w:val="00B220F7"/>
    <w:rsid w:val="00B22BF3"/>
    <w:rsid w:val="00B2372D"/>
    <w:rsid w:val="00B23899"/>
    <w:rsid w:val="00B25034"/>
    <w:rsid w:val="00B277EA"/>
    <w:rsid w:val="00B27B4D"/>
    <w:rsid w:val="00B30229"/>
    <w:rsid w:val="00B312D6"/>
    <w:rsid w:val="00B32A3B"/>
    <w:rsid w:val="00B3313F"/>
    <w:rsid w:val="00B33A63"/>
    <w:rsid w:val="00B35AF5"/>
    <w:rsid w:val="00B36611"/>
    <w:rsid w:val="00B40AAE"/>
    <w:rsid w:val="00B417F8"/>
    <w:rsid w:val="00B41EF9"/>
    <w:rsid w:val="00B42299"/>
    <w:rsid w:val="00B42BDE"/>
    <w:rsid w:val="00B438A6"/>
    <w:rsid w:val="00B43C53"/>
    <w:rsid w:val="00B4400D"/>
    <w:rsid w:val="00B447A7"/>
    <w:rsid w:val="00B44DC7"/>
    <w:rsid w:val="00B45073"/>
    <w:rsid w:val="00B454D7"/>
    <w:rsid w:val="00B45E75"/>
    <w:rsid w:val="00B47272"/>
    <w:rsid w:val="00B519CF"/>
    <w:rsid w:val="00B51A01"/>
    <w:rsid w:val="00B5275E"/>
    <w:rsid w:val="00B5276D"/>
    <w:rsid w:val="00B550B3"/>
    <w:rsid w:val="00B557FA"/>
    <w:rsid w:val="00B569CE"/>
    <w:rsid w:val="00B5797B"/>
    <w:rsid w:val="00B618D0"/>
    <w:rsid w:val="00B62097"/>
    <w:rsid w:val="00B62C6A"/>
    <w:rsid w:val="00B63044"/>
    <w:rsid w:val="00B63F8F"/>
    <w:rsid w:val="00B6567B"/>
    <w:rsid w:val="00B65822"/>
    <w:rsid w:val="00B6731B"/>
    <w:rsid w:val="00B7002E"/>
    <w:rsid w:val="00B706BE"/>
    <w:rsid w:val="00B7131A"/>
    <w:rsid w:val="00B7153D"/>
    <w:rsid w:val="00B716CA"/>
    <w:rsid w:val="00B71CDB"/>
    <w:rsid w:val="00B71D6E"/>
    <w:rsid w:val="00B728E3"/>
    <w:rsid w:val="00B7327C"/>
    <w:rsid w:val="00B733BB"/>
    <w:rsid w:val="00B74BA9"/>
    <w:rsid w:val="00B765C2"/>
    <w:rsid w:val="00B76D1B"/>
    <w:rsid w:val="00B77039"/>
    <w:rsid w:val="00B772E6"/>
    <w:rsid w:val="00B775CE"/>
    <w:rsid w:val="00B77928"/>
    <w:rsid w:val="00B77B55"/>
    <w:rsid w:val="00B8143E"/>
    <w:rsid w:val="00B83F32"/>
    <w:rsid w:val="00B85C61"/>
    <w:rsid w:val="00B861B2"/>
    <w:rsid w:val="00B879A7"/>
    <w:rsid w:val="00B90922"/>
    <w:rsid w:val="00B90F27"/>
    <w:rsid w:val="00B91146"/>
    <w:rsid w:val="00B91214"/>
    <w:rsid w:val="00B91223"/>
    <w:rsid w:val="00B91B68"/>
    <w:rsid w:val="00B91B80"/>
    <w:rsid w:val="00B9299A"/>
    <w:rsid w:val="00B93545"/>
    <w:rsid w:val="00B93D60"/>
    <w:rsid w:val="00B945AB"/>
    <w:rsid w:val="00B94643"/>
    <w:rsid w:val="00B94A84"/>
    <w:rsid w:val="00B94EBE"/>
    <w:rsid w:val="00B978F3"/>
    <w:rsid w:val="00B97C62"/>
    <w:rsid w:val="00BA0506"/>
    <w:rsid w:val="00BA0A9C"/>
    <w:rsid w:val="00BA1238"/>
    <w:rsid w:val="00BA1241"/>
    <w:rsid w:val="00BA1F19"/>
    <w:rsid w:val="00BA2976"/>
    <w:rsid w:val="00BA5829"/>
    <w:rsid w:val="00BA5B4E"/>
    <w:rsid w:val="00BA6821"/>
    <w:rsid w:val="00BA6D18"/>
    <w:rsid w:val="00BA70E0"/>
    <w:rsid w:val="00BA7428"/>
    <w:rsid w:val="00BB097C"/>
    <w:rsid w:val="00BB09E7"/>
    <w:rsid w:val="00BB18D3"/>
    <w:rsid w:val="00BB24D2"/>
    <w:rsid w:val="00BB3C9C"/>
    <w:rsid w:val="00BB477E"/>
    <w:rsid w:val="00BB4B75"/>
    <w:rsid w:val="00BB4E2D"/>
    <w:rsid w:val="00BB5370"/>
    <w:rsid w:val="00BB5EAD"/>
    <w:rsid w:val="00BB66D0"/>
    <w:rsid w:val="00BB6805"/>
    <w:rsid w:val="00BB6812"/>
    <w:rsid w:val="00BB6965"/>
    <w:rsid w:val="00BB7631"/>
    <w:rsid w:val="00BC1032"/>
    <w:rsid w:val="00BC1066"/>
    <w:rsid w:val="00BC21F2"/>
    <w:rsid w:val="00BC3223"/>
    <w:rsid w:val="00BC3B45"/>
    <w:rsid w:val="00BC4505"/>
    <w:rsid w:val="00BC50EE"/>
    <w:rsid w:val="00BC560C"/>
    <w:rsid w:val="00BC5626"/>
    <w:rsid w:val="00BC5CD3"/>
    <w:rsid w:val="00BC6B44"/>
    <w:rsid w:val="00BC7840"/>
    <w:rsid w:val="00BC7A57"/>
    <w:rsid w:val="00BC7B6B"/>
    <w:rsid w:val="00BD1283"/>
    <w:rsid w:val="00BD1840"/>
    <w:rsid w:val="00BD2C1C"/>
    <w:rsid w:val="00BD69EC"/>
    <w:rsid w:val="00BD76BA"/>
    <w:rsid w:val="00BE04AC"/>
    <w:rsid w:val="00BE0506"/>
    <w:rsid w:val="00BE1523"/>
    <w:rsid w:val="00BE1D56"/>
    <w:rsid w:val="00BE2535"/>
    <w:rsid w:val="00BE33EC"/>
    <w:rsid w:val="00BE39D7"/>
    <w:rsid w:val="00BE3D0A"/>
    <w:rsid w:val="00BE44D7"/>
    <w:rsid w:val="00BE468E"/>
    <w:rsid w:val="00BE53E7"/>
    <w:rsid w:val="00BE5B25"/>
    <w:rsid w:val="00BE747B"/>
    <w:rsid w:val="00BF0E2C"/>
    <w:rsid w:val="00BF404A"/>
    <w:rsid w:val="00BF42EA"/>
    <w:rsid w:val="00BF5BBB"/>
    <w:rsid w:val="00BF5D02"/>
    <w:rsid w:val="00BF660A"/>
    <w:rsid w:val="00BF6972"/>
    <w:rsid w:val="00BF6EBD"/>
    <w:rsid w:val="00BF749C"/>
    <w:rsid w:val="00BF75CC"/>
    <w:rsid w:val="00C0031A"/>
    <w:rsid w:val="00C00351"/>
    <w:rsid w:val="00C008A9"/>
    <w:rsid w:val="00C01671"/>
    <w:rsid w:val="00C04526"/>
    <w:rsid w:val="00C055A7"/>
    <w:rsid w:val="00C0569E"/>
    <w:rsid w:val="00C05A91"/>
    <w:rsid w:val="00C0656A"/>
    <w:rsid w:val="00C067EB"/>
    <w:rsid w:val="00C0766F"/>
    <w:rsid w:val="00C1031B"/>
    <w:rsid w:val="00C11109"/>
    <w:rsid w:val="00C1231C"/>
    <w:rsid w:val="00C12A6C"/>
    <w:rsid w:val="00C13105"/>
    <w:rsid w:val="00C13376"/>
    <w:rsid w:val="00C153B0"/>
    <w:rsid w:val="00C16154"/>
    <w:rsid w:val="00C16F88"/>
    <w:rsid w:val="00C21740"/>
    <w:rsid w:val="00C22172"/>
    <w:rsid w:val="00C2259E"/>
    <w:rsid w:val="00C23284"/>
    <w:rsid w:val="00C233DE"/>
    <w:rsid w:val="00C23B7C"/>
    <w:rsid w:val="00C25834"/>
    <w:rsid w:val="00C272DE"/>
    <w:rsid w:val="00C27426"/>
    <w:rsid w:val="00C32B48"/>
    <w:rsid w:val="00C335C8"/>
    <w:rsid w:val="00C347A9"/>
    <w:rsid w:val="00C35973"/>
    <w:rsid w:val="00C3656F"/>
    <w:rsid w:val="00C36C6F"/>
    <w:rsid w:val="00C37800"/>
    <w:rsid w:val="00C37DD8"/>
    <w:rsid w:val="00C42571"/>
    <w:rsid w:val="00C430BD"/>
    <w:rsid w:val="00C46D36"/>
    <w:rsid w:val="00C50BBF"/>
    <w:rsid w:val="00C50DDD"/>
    <w:rsid w:val="00C5193B"/>
    <w:rsid w:val="00C52011"/>
    <w:rsid w:val="00C53B82"/>
    <w:rsid w:val="00C5545C"/>
    <w:rsid w:val="00C55D1D"/>
    <w:rsid w:val="00C56578"/>
    <w:rsid w:val="00C57345"/>
    <w:rsid w:val="00C57AEF"/>
    <w:rsid w:val="00C57E7B"/>
    <w:rsid w:val="00C604D6"/>
    <w:rsid w:val="00C614FE"/>
    <w:rsid w:val="00C624CC"/>
    <w:rsid w:val="00C6268A"/>
    <w:rsid w:val="00C6283E"/>
    <w:rsid w:val="00C63540"/>
    <w:rsid w:val="00C63B16"/>
    <w:rsid w:val="00C64267"/>
    <w:rsid w:val="00C65349"/>
    <w:rsid w:val="00C67781"/>
    <w:rsid w:val="00C70019"/>
    <w:rsid w:val="00C702C3"/>
    <w:rsid w:val="00C70392"/>
    <w:rsid w:val="00C70825"/>
    <w:rsid w:val="00C711E4"/>
    <w:rsid w:val="00C72EAF"/>
    <w:rsid w:val="00C73103"/>
    <w:rsid w:val="00C73325"/>
    <w:rsid w:val="00C733A9"/>
    <w:rsid w:val="00C73E60"/>
    <w:rsid w:val="00C74545"/>
    <w:rsid w:val="00C74D61"/>
    <w:rsid w:val="00C75197"/>
    <w:rsid w:val="00C7541E"/>
    <w:rsid w:val="00C7718E"/>
    <w:rsid w:val="00C77D29"/>
    <w:rsid w:val="00C80473"/>
    <w:rsid w:val="00C813DA"/>
    <w:rsid w:val="00C820BA"/>
    <w:rsid w:val="00C82298"/>
    <w:rsid w:val="00C826F6"/>
    <w:rsid w:val="00C82D22"/>
    <w:rsid w:val="00C83623"/>
    <w:rsid w:val="00C84CD6"/>
    <w:rsid w:val="00C85AEB"/>
    <w:rsid w:val="00C919DE"/>
    <w:rsid w:val="00C924D7"/>
    <w:rsid w:val="00C92977"/>
    <w:rsid w:val="00C93488"/>
    <w:rsid w:val="00C935C0"/>
    <w:rsid w:val="00C93AB5"/>
    <w:rsid w:val="00C94293"/>
    <w:rsid w:val="00C947B2"/>
    <w:rsid w:val="00C949DA"/>
    <w:rsid w:val="00C95277"/>
    <w:rsid w:val="00C96676"/>
    <w:rsid w:val="00C979CD"/>
    <w:rsid w:val="00C97E47"/>
    <w:rsid w:val="00CA03CB"/>
    <w:rsid w:val="00CA07D4"/>
    <w:rsid w:val="00CA1D2E"/>
    <w:rsid w:val="00CA1E33"/>
    <w:rsid w:val="00CA21CC"/>
    <w:rsid w:val="00CA2645"/>
    <w:rsid w:val="00CA32A5"/>
    <w:rsid w:val="00CA4231"/>
    <w:rsid w:val="00CA52E5"/>
    <w:rsid w:val="00CA638A"/>
    <w:rsid w:val="00CA707B"/>
    <w:rsid w:val="00CA7547"/>
    <w:rsid w:val="00CA78DC"/>
    <w:rsid w:val="00CA7A52"/>
    <w:rsid w:val="00CA7D30"/>
    <w:rsid w:val="00CA7D7F"/>
    <w:rsid w:val="00CB0253"/>
    <w:rsid w:val="00CB0346"/>
    <w:rsid w:val="00CB0913"/>
    <w:rsid w:val="00CB1CCB"/>
    <w:rsid w:val="00CB2758"/>
    <w:rsid w:val="00CB5B8B"/>
    <w:rsid w:val="00CB5D9C"/>
    <w:rsid w:val="00CB6795"/>
    <w:rsid w:val="00CB7FA4"/>
    <w:rsid w:val="00CC199C"/>
    <w:rsid w:val="00CC1E21"/>
    <w:rsid w:val="00CC1FE1"/>
    <w:rsid w:val="00CC2C5F"/>
    <w:rsid w:val="00CC2DC7"/>
    <w:rsid w:val="00CC4AEC"/>
    <w:rsid w:val="00CC6D21"/>
    <w:rsid w:val="00CC727E"/>
    <w:rsid w:val="00CD1056"/>
    <w:rsid w:val="00CD1514"/>
    <w:rsid w:val="00CD1B2B"/>
    <w:rsid w:val="00CD1E00"/>
    <w:rsid w:val="00CD22CD"/>
    <w:rsid w:val="00CD24FF"/>
    <w:rsid w:val="00CD2936"/>
    <w:rsid w:val="00CD35D7"/>
    <w:rsid w:val="00CD460F"/>
    <w:rsid w:val="00CD586D"/>
    <w:rsid w:val="00CD5969"/>
    <w:rsid w:val="00CD7A14"/>
    <w:rsid w:val="00CD7F94"/>
    <w:rsid w:val="00CE251E"/>
    <w:rsid w:val="00CE2EC6"/>
    <w:rsid w:val="00CE314F"/>
    <w:rsid w:val="00CE34F0"/>
    <w:rsid w:val="00CE47CF"/>
    <w:rsid w:val="00CE68FB"/>
    <w:rsid w:val="00CE7247"/>
    <w:rsid w:val="00CE7600"/>
    <w:rsid w:val="00CF007A"/>
    <w:rsid w:val="00CF2DF8"/>
    <w:rsid w:val="00CF5890"/>
    <w:rsid w:val="00CF6B2E"/>
    <w:rsid w:val="00CF75B2"/>
    <w:rsid w:val="00D00A74"/>
    <w:rsid w:val="00D00B0C"/>
    <w:rsid w:val="00D01E4D"/>
    <w:rsid w:val="00D02590"/>
    <w:rsid w:val="00D0299E"/>
    <w:rsid w:val="00D02A7F"/>
    <w:rsid w:val="00D040A8"/>
    <w:rsid w:val="00D04159"/>
    <w:rsid w:val="00D0482D"/>
    <w:rsid w:val="00D049C8"/>
    <w:rsid w:val="00D066A7"/>
    <w:rsid w:val="00D06970"/>
    <w:rsid w:val="00D06B3A"/>
    <w:rsid w:val="00D10746"/>
    <w:rsid w:val="00D10D52"/>
    <w:rsid w:val="00D11EF1"/>
    <w:rsid w:val="00D12A6B"/>
    <w:rsid w:val="00D12C3F"/>
    <w:rsid w:val="00D12D49"/>
    <w:rsid w:val="00D159DC"/>
    <w:rsid w:val="00D15F9A"/>
    <w:rsid w:val="00D16060"/>
    <w:rsid w:val="00D16591"/>
    <w:rsid w:val="00D168C5"/>
    <w:rsid w:val="00D17ABB"/>
    <w:rsid w:val="00D20154"/>
    <w:rsid w:val="00D262BE"/>
    <w:rsid w:val="00D2631D"/>
    <w:rsid w:val="00D264BD"/>
    <w:rsid w:val="00D27237"/>
    <w:rsid w:val="00D30977"/>
    <w:rsid w:val="00D31211"/>
    <w:rsid w:val="00D3127B"/>
    <w:rsid w:val="00D31DF8"/>
    <w:rsid w:val="00D3204B"/>
    <w:rsid w:val="00D323B4"/>
    <w:rsid w:val="00D33537"/>
    <w:rsid w:val="00D33C99"/>
    <w:rsid w:val="00D352DD"/>
    <w:rsid w:val="00D356EE"/>
    <w:rsid w:val="00D373D7"/>
    <w:rsid w:val="00D40398"/>
    <w:rsid w:val="00D4069B"/>
    <w:rsid w:val="00D41510"/>
    <w:rsid w:val="00D426D0"/>
    <w:rsid w:val="00D42DCF"/>
    <w:rsid w:val="00D43EB1"/>
    <w:rsid w:val="00D47159"/>
    <w:rsid w:val="00D50BF5"/>
    <w:rsid w:val="00D51060"/>
    <w:rsid w:val="00D513D6"/>
    <w:rsid w:val="00D51B9E"/>
    <w:rsid w:val="00D5262B"/>
    <w:rsid w:val="00D532FF"/>
    <w:rsid w:val="00D53940"/>
    <w:rsid w:val="00D53D35"/>
    <w:rsid w:val="00D54BDE"/>
    <w:rsid w:val="00D55C38"/>
    <w:rsid w:val="00D563E1"/>
    <w:rsid w:val="00D568FE"/>
    <w:rsid w:val="00D5725C"/>
    <w:rsid w:val="00D57889"/>
    <w:rsid w:val="00D6124A"/>
    <w:rsid w:val="00D63068"/>
    <w:rsid w:val="00D640AF"/>
    <w:rsid w:val="00D6433B"/>
    <w:rsid w:val="00D65097"/>
    <w:rsid w:val="00D702BE"/>
    <w:rsid w:val="00D703FC"/>
    <w:rsid w:val="00D73C33"/>
    <w:rsid w:val="00D74353"/>
    <w:rsid w:val="00D74936"/>
    <w:rsid w:val="00D74E29"/>
    <w:rsid w:val="00D75144"/>
    <w:rsid w:val="00D75511"/>
    <w:rsid w:val="00D757AC"/>
    <w:rsid w:val="00D75855"/>
    <w:rsid w:val="00D762CD"/>
    <w:rsid w:val="00D76AF3"/>
    <w:rsid w:val="00D776D7"/>
    <w:rsid w:val="00D8025C"/>
    <w:rsid w:val="00D8142B"/>
    <w:rsid w:val="00D829CB"/>
    <w:rsid w:val="00D840B6"/>
    <w:rsid w:val="00D855E8"/>
    <w:rsid w:val="00D8579D"/>
    <w:rsid w:val="00D867A6"/>
    <w:rsid w:val="00D86DC1"/>
    <w:rsid w:val="00D87414"/>
    <w:rsid w:val="00D87597"/>
    <w:rsid w:val="00D90D50"/>
    <w:rsid w:val="00D91431"/>
    <w:rsid w:val="00D93CEC"/>
    <w:rsid w:val="00D94FA3"/>
    <w:rsid w:val="00D96529"/>
    <w:rsid w:val="00D973B5"/>
    <w:rsid w:val="00D9765E"/>
    <w:rsid w:val="00D9787D"/>
    <w:rsid w:val="00DA04BD"/>
    <w:rsid w:val="00DA1C83"/>
    <w:rsid w:val="00DA288B"/>
    <w:rsid w:val="00DA289E"/>
    <w:rsid w:val="00DA36A8"/>
    <w:rsid w:val="00DA3739"/>
    <w:rsid w:val="00DA3FF5"/>
    <w:rsid w:val="00DA4E42"/>
    <w:rsid w:val="00DA5A32"/>
    <w:rsid w:val="00DA62F6"/>
    <w:rsid w:val="00DA643A"/>
    <w:rsid w:val="00DA69B7"/>
    <w:rsid w:val="00DA79D7"/>
    <w:rsid w:val="00DA7B11"/>
    <w:rsid w:val="00DB00A9"/>
    <w:rsid w:val="00DB14C3"/>
    <w:rsid w:val="00DB1C23"/>
    <w:rsid w:val="00DB1FC1"/>
    <w:rsid w:val="00DB4067"/>
    <w:rsid w:val="00DB495F"/>
    <w:rsid w:val="00DB73E7"/>
    <w:rsid w:val="00DC0938"/>
    <w:rsid w:val="00DC1B77"/>
    <w:rsid w:val="00DC358F"/>
    <w:rsid w:val="00DC3615"/>
    <w:rsid w:val="00DC37E3"/>
    <w:rsid w:val="00DC3C5C"/>
    <w:rsid w:val="00DC470D"/>
    <w:rsid w:val="00DC5367"/>
    <w:rsid w:val="00DC5609"/>
    <w:rsid w:val="00DC5CD8"/>
    <w:rsid w:val="00DC6126"/>
    <w:rsid w:val="00DC6801"/>
    <w:rsid w:val="00DD0FEF"/>
    <w:rsid w:val="00DD17C6"/>
    <w:rsid w:val="00DD1921"/>
    <w:rsid w:val="00DD1E87"/>
    <w:rsid w:val="00DD2309"/>
    <w:rsid w:val="00DD3C59"/>
    <w:rsid w:val="00DD5025"/>
    <w:rsid w:val="00DD5101"/>
    <w:rsid w:val="00DD5886"/>
    <w:rsid w:val="00DD7E11"/>
    <w:rsid w:val="00DE071F"/>
    <w:rsid w:val="00DE1107"/>
    <w:rsid w:val="00DE1E47"/>
    <w:rsid w:val="00DE246F"/>
    <w:rsid w:val="00DE2C1E"/>
    <w:rsid w:val="00DE3558"/>
    <w:rsid w:val="00DE36E2"/>
    <w:rsid w:val="00DE6541"/>
    <w:rsid w:val="00DE6794"/>
    <w:rsid w:val="00DE7148"/>
    <w:rsid w:val="00DE7509"/>
    <w:rsid w:val="00DF1624"/>
    <w:rsid w:val="00DF2997"/>
    <w:rsid w:val="00DF2A49"/>
    <w:rsid w:val="00DF354E"/>
    <w:rsid w:val="00DF48C5"/>
    <w:rsid w:val="00DF550E"/>
    <w:rsid w:val="00DF55CE"/>
    <w:rsid w:val="00DF5EBF"/>
    <w:rsid w:val="00DF6D2C"/>
    <w:rsid w:val="00E016A3"/>
    <w:rsid w:val="00E018C7"/>
    <w:rsid w:val="00E01B32"/>
    <w:rsid w:val="00E01CBC"/>
    <w:rsid w:val="00E034FF"/>
    <w:rsid w:val="00E046B6"/>
    <w:rsid w:val="00E04791"/>
    <w:rsid w:val="00E04E63"/>
    <w:rsid w:val="00E055AA"/>
    <w:rsid w:val="00E117E2"/>
    <w:rsid w:val="00E119A7"/>
    <w:rsid w:val="00E122E5"/>
    <w:rsid w:val="00E12E69"/>
    <w:rsid w:val="00E13947"/>
    <w:rsid w:val="00E15C81"/>
    <w:rsid w:val="00E15EA3"/>
    <w:rsid w:val="00E1644F"/>
    <w:rsid w:val="00E17441"/>
    <w:rsid w:val="00E20A7C"/>
    <w:rsid w:val="00E212C1"/>
    <w:rsid w:val="00E21FAE"/>
    <w:rsid w:val="00E232AE"/>
    <w:rsid w:val="00E23AF0"/>
    <w:rsid w:val="00E23FA8"/>
    <w:rsid w:val="00E24D20"/>
    <w:rsid w:val="00E26C33"/>
    <w:rsid w:val="00E26C88"/>
    <w:rsid w:val="00E270BA"/>
    <w:rsid w:val="00E278F6"/>
    <w:rsid w:val="00E278FA"/>
    <w:rsid w:val="00E30524"/>
    <w:rsid w:val="00E311C3"/>
    <w:rsid w:val="00E32378"/>
    <w:rsid w:val="00E326DF"/>
    <w:rsid w:val="00E32AB0"/>
    <w:rsid w:val="00E32E3E"/>
    <w:rsid w:val="00E33747"/>
    <w:rsid w:val="00E338A7"/>
    <w:rsid w:val="00E351EB"/>
    <w:rsid w:val="00E35AE8"/>
    <w:rsid w:val="00E36FA5"/>
    <w:rsid w:val="00E3708C"/>
    <w:rsid w:val="00E3743E"/>
    <w:rsid w:val="00E41D1F"/>
    <w:rsid w:val="00E41D6E"/>
    <w:rsid w:val="00E41F17"/>
    <w:rsid w:val="00E42507"/>
    <w:rsid w:val="00E46C3B"/>
    <w:rsid w:val="00E51CE2"/>
    <w:rsid w:val="00E5223A"/>
    <w:rsid w:val="00E5287C"/>
    <w:rsid w:val="00E52F70"/>
    <w:rsid w:val="00E53204"/>
    <w:rsid w:val="00E53716"/>
    <w:rsid w:val="00E53C13"/>
    <w:rsid w:val="00E5715A"/>
    <w:rsid w:val="00E60E7B"/>
    <w:rsid w:val="00E61119"/>
    <w:rsid w:val="00E61291"/>
    <w:rsid w:val="00E6275D"/>
    <w:rsid w:val="00E63817"/>
    <w:rsid w:val="00E648D4"/>
    <w:rsid w:val="00E64AF7"/>
    <w:rsid w:val="00E65E62"/>
    <w:rsid w:val="00E66D61"/>
    <w:rsid w:val="00E66D99"/>
    <w:rsid w:val="00E6725B"/>
    <w:rsid w:val="00E72890"/>
    <w:rsid w:val="00E72BF7"/>
    <w:rsid w:val="00E72F14"/>
    <w:rsid w:val="00E76BEE"/>
    <w:rsid w:val="00E8144A"/>
    <w:rsid w:val="00E839E4"/>
    <w:rsid w:val="00E8433C"/>
    <w:rsid w:val="00E84F1E"/>
    <w:rsid w:val="00E904E5"/>
    <w:rsid w:val="00E90A88"/>
    <w:rsid w:val="00E9146F"/>
    <w:rsid w:val="00E9169E"/>
    <w:rsid w:val="00E9294E"/>
    <w:rsid w:val="00E931AA"/>
    <w:rsid w:val="00E93904"/>
    <w:rsid w:val="00E958CB"/>
    <w:rsid w:val="00E964B3"/>
    <w:rsid w:val="00E964DF"/>
    <w:rsid w:val="00EA07C4"/>
    <w:rsid w:val="00EA0943"/>
    <w:rsid w:val="00EA0F31"/>
    <w:rsid w:val="00EA1541"/>
    <w:rsid w:val="00EA2B1B"/>
    <w:rsid w:val="00EA2BB1"/>
    <w:rsid w:val="00EA31BA"/>
    <w:rsid w:val="00EA3802"/>
    <w:rsid w:val="00EA39A4"/>
    <w:rsid w:val="00EA4183"/>
    <w:rsid w:val="00EA4703"/>
    <w:rsid w:val="00EA488E"/>
    <w:rsid w:val="00EA4F49"/>
    <w:rsid w:val="00EA5A5E"/>
    <w:rsid w:val="00EA5ADC"/>
    <w:rsid w:val="00EA5C64"/>
    <w:rsid w:val="00EA615B"/>
    <w:rsid w:val="00EA62E9"/>
    <w:rsid w:val="00EA65DB"/>
    <w:rsid w:val="00EB0555"/>
    <w:rsid w:val="00EB10ED"/>
    <w:rsid w:val="00EB158D"/>
    <w:rsid w:val="00EB245E"/>
    <w:rsid w:val="00EB276C"/>
    <w:rsid w:val="00EB2A71"/>
    <w:rsid w:val="00EB34C1"/>
    <w:rsid w:val="00EB362D"/>
    <w:rsid w:val="00EB3698"/>
    <w:rsid w:val="00EB52E5"/>
    <w:rsid w:val="00EB65FB"/>
    <w:rsid w:val="00EB716B"/>
    <w:rsid w:val="00EB7730"/>
    <w:rsid w:val="00EC01DA"/>
    <w:rsid w:val="00EC45FD"/>
    <w:rsid w:val="00EC4B78"/>
    <w:rsid w:val="00EC5816"/>
    <w:rsid w:val="00EC6917"/>
    <w:rsid w:val="00EC69EF"/>
    <w:rsid w:val="00EC70ED"/>
    <w:rsid w:val="00EC7323"/>
    <w:rsid w:val="00ED0A74"/>
    <w:rsid w:val="00ED0F46"/>
    <w:rsid w:val="00ED3B49"/>
    <w:rsid w:val="00ED3E4C"/>
    <w:rsid w:val="00ED5585"/>
    <w:rsid w:val="00ED5CCD"/>
    <w:rsid w:val="00ED6046"/>
    <w:rsid w:val="00ED76FA"/>
    <w:rsid w:val="00ED7E91"/>
    <w:rsid w:val="00EE1630"/>
    <w:rsid w:val="00EE1CC2"/>
    <w:rsid w:val="00EE1DFF"/>
    <w:rsid w:val="00EE227C"/>
    <w:rsid w:val="00EE2BBD"/>
    <w:rsid w:val="00EE2E2B"/>
    <w:rsid w:val="00EE3317"/>
    <w:rsid w:val="00EE3C64"/>
    <w:rsid w:val="00EE4062"/>
    <w:rsid w:val="00EE4316"/>
    <w:rsid w:val="00EE48EB"/>
    <w:rsid w:val="00EE4AF7"/>
    <w:rsid w:val="00EE4DC6"/>
    <w:rsid w:val="00EE6F11"/>
    <w:rsid w:val="00EE7217"/>
    <w:rsid w:val="00EE74F0"/>
    <w:rsid w:val="00EE7616"/>
    <w:rsid w:val="00EE7999"/>
    <w:rsid w:val="00EF0BE4"/>
    <w:rsid w:val="00EF165F"/>
    <w:rsid w:val="00EF1B77"/>
    <w:rsid w:val="00EF2D97"/>
    <w:rsid w:val="00EF3CDB"/>
    <w:rsid w:val="00EF40EC"/>
    <w:rsid w:val="00EF7AFC"/>
    <w:rsid w:val="00F00586"/>
    <w:rsid w:val="00F01BAB"/>
    <w:rsid w:val="00F01C40"/>
    <w:rsid w:val="00F0288A"/>
    <w:rsid w:val="00F03148"/>
    <w:rsid w:val="00F03DAD"/>
    <w:rsid w:val="00F047FC"/>
    <w:rsid w:val="00F06063"/>
    <w:rsid w:val="00F06F16"/>
    <w:rsid w:val="00F07671"/>
    <w:rsid w:val="00F10B00"/>
    <w:rsid w:val="00F12A84"/>
    <w:rsid w:val="00F13570"/>
    <w:rsid w:val="00F1389D"/>
    <w:rsid w:val="00F17BE2"/>
    <w:rsid w:val="00F21055"/>
    <w:rsid w:val="00F2173C"/>
    <w:rsid w:val="00F2205D"/>
    <w:rsid w:val="00F22A03"/>
    <w:rsid w:val="00F22DFE"/>
    <w:rsid w:val="00F231E1"/>
    <w:rsid w:val="00F24DA0"/>
    <w:rsid w:val="00F25AAA"/>
    <w:rsid w:val="00F30837"/>
    <w:rsid w:val="00F31278"/>
    <w:rsid w:val="00F31BBA"/>
    <w:rsid w:val="00F31F1F"/>
    <w:rsid w:val="00F31FCD"/>
    <w:rsid w:val="00F32AC7"/>
    <w:rsid w:val="00F32F77"/>
    <w:rsid w:val="00F3355E"/>
    <w:rsid w:val="00F341B8"/>
    <w:rsid w:val="00F344AB"/>
    <w:rsid w:val="00F34693"/>
    <w:rsid w:val="00F34C68"/>
    <w:rsid w:val="00F362E6"/>
    <w:rsid w:val="00F366D5"/>
    <w:rsid w:val="00F3688B"/>
    <w:rsid w:val="00F372E3"/>
    <w:rsid w:val="00F400F8"/>
    <w:rsid w:val="00F40D47"/>
    <w:rsid w:val="00F417FE"/>
    <w:rsid w:val="00F42CFB"/>
    <w:rsid w:val="00F4408C"/>
    <w:rsid w:val="00F44728"/>
    <w:rsid w:val="00F457B2"/>
    <w:rsid w:val="00F45975"/>
    <w:rsid w:val="00F45A34"/>
    <w:rsid w:val="00F45AA7"/>
    <w:rsid w:val="00F45D73"/>
    <w:rsid w:val="00F4652A"/>
    <w:rsid w:val="00F50D5A"/>
    <w:rsid w:val="00F51476"/>
    <w:rsid w:val="00F51819"/>
    <w:rsid w:val="00F523AF"/>
    <w:rsid w:val="00F52813"/>
    <w:rsid w:val="00F52C38"/>
    <w:rsid w:val="00F52DD5"/>
    <w:rsid w:val="00F53AED"/>
    <w:rsid w:val="00F54E7D"/>
    <w:rsid w:val="00F54F43"/>
    <w:rsid w:val="00F55907"/>
    <w:rsid w:val="00F56673"/>
    <w:rsid w:val="00F567D9"/>
    <w:rsid w:val="00F57C2A"/>
    <w:rsid w:val="00F604E5"/>
    <w:rsid w:val="00F61457"/>
    <w:rsid w:val="00F61A64"/>
    <w:rsid w:val="00F61BEE"/>
    <w:rsid w:val="00F61E6E"/>
    <w:rsid w:val="00F65898"/>
    <w:rsid w:val="00F666B1"/>
    <w:rsid w:val="00F701A7"/>
    <w:rsid w:val="00F7108C"/>
    <w:rsid w:val="00F71148"/>
    <w:rsid w:val="00F7205E"/>
    <w:rsid w:val="00F72A48"/>
    <w:rsid w:val="00F72F9F"/>
    <w:rsid w:val="00F754F4"/>
    <w:rsid w:val="00F7571B"/>
    <w:rsid w:val="00F761DD"/>
    <w:rsid w:val="00F767E0"/>
    <w:rsid w:val="00F77D38"/>
    <w:rsid w:val="00F802E0"/>
    <w:rsid w:val="00F8030E"/>
    <w:rsid w:val="00F80A6F"/>
    <w:rsid w:val="00F81C24"/>
    <w:rsid w:val="00F83522"/>
    <w:rsid w:val="00F839DA"/>
    <w:rsid w:val="00F84977"/>
    <w:rsid w:val="00F84D2F"/>
    <w:rsid w:val="00F864A0"/>
    <w:rsid w:val="00F879AB"/>
    <w:rsid w:val="00F90BC4"/>
    <w:rsid w:val="00F91319"/>
    <w:rsid w:val="00F91567"/>
    <w:rsid w:val="00F91EB0"/>
    <w:rsid w:val="00F92471"/>
    <w:rsid w:val="00F936A2"/>
    <w:rsid w:val="00F939CD"/>
    <w:rsid w:val="00F94AB6"/>
    <w:rsid w:val="00F94C79"/>
    <w:rsid w:val="00F956F7"/>
    <w:rsid w:val="00F9636C"/>
    <w:rsid w:val="00F97440"/>
    <w:rsid w:val="00FA184C"/>
    <w:rsid w:val="00FA24F6"/>
    <w:rsid w:val="00FA282C"/>
    <w:rsid w:val="00FA3317"/>
    <w:rsid w:val="00FA41BC"/>
    <w:rsid w:val="00FA42FC"/>
    <w:rsid w:val="00FA4E59"/>
    <w:rsid w:val="00FA63DA"/>
    <w:rsid w:val="00FA660D"/>
    <w:rsid w:val="00FA6843"/>
    <w:rsid w:val="00FB2849"/>
    <w:rsid w:val="00FB3D73"/>
    <w:rsid w:val="00FB4DE4"/>
    <w:rsid w:val="00FB5DDA"/>
    <w:rsid w:val="00FB681C"/>
    <w:rsid w:val="00FC077C"/>
    <w:rsid w:val="00FC0FDF"/>
    <w:rsid w:val="00FC120F"/>
    <w:rsid w:val="00FC1452"/>
    <w:rsid w:val="00FC1613"/>
    <w:rsid w:val="00FC3004"/>
    <w:rsid w:val="00FC32EF"/>
    <w:rsid w:val="00FC3BF4"/>
    <w:rsid w:val="00FC55BB"/>
    <w:rsid w:val="00FC55F4"/>
    <w:rsid w:val="00FC5639"/>
    <w:rsid w:val="00FC57FA"/>
    <w:rsid w:val="00FC58F9"/>
    <w:rsid w:val="00FC5945"/>
    <w:rsid w:val="00FC7179"/>
    <w:rsid w:val="00FC7EB2"/>
    <w:rsid w:val="00FD00BD"/>
    <w:rsid w:val="00FD067C"/>
    <w:rsid w:val="00FD0A80"/>
    <w:rsid w:val="00FD0C3E"/>
    <w:rsid w:val="00FD1666"/>
    <w:rsid w:val="00FD40B0"/>
    <w:rsid w:val="00FD4584"/>
    <w:rsid w:val="00FD4CE3"/>
    <w:rsid w:val="00FD4D06"/>
    <w:rsid w:val="00FD4E10"/>
    <w:rsid w:val="00FD4F80"/>
    <w:rsid w:val="00FD50C1"/>
    <w:rsid w:val="00FD6012"/>
    <w:rsid w:val="00FD62C4"/>
    <w:rsid w:val="00FD716D"/>
    <w:rsid w:val="00FD7253"/>
    <w:rsid w:val="00FD7C63"/>
    <w:rsid w:val="00FE0D6A"/>
    <w:rsid w:val="00FE0DC3"/>
    <w:rsid w:val="00FE0ECB"/>
    <w:rsid w:val="00FE2268"/>
    <w:rsid w:val="00FE2BF7"/>
    <w:rsid w:val="00FE4C52"/>
    <w:rsid w:val="00FE68ED"/>
    <w:rsid w:val="00FE7376"/>
    <w:rsid w:val="00FE7F8E"/>
    <w:rsid w:val="00FF029A"/>
    <w:rsid w:val="00FF2FF5"/>
    <w:rsid w:val="00FF36BD"/>
    <w:rsid w:val="00FF37CE"/>
    <w:rsid w:val="00FF44D9"/>
    <w:rsid w:val="00FF629D"/>
    <w:rsid w:val="00FF6B18"/>
    <w:rsid w:val="00FF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781D7"/>
  <w15:chartTrackingRefBased/>
  <w15:docId w15:val="{3133804C-4B12-4B8E-9D6D-CED2183A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line="230" w:lineRule="atLeast"/>
      <w:jc w:val="both"/>
    </w:pPr>
    <w:rPr>
      <w:rFonts w:ascii="Arial" w:hAnsi="Arial"/>
      <w:lang w:val="en-GB"/>
    </w:rPr>
  </w:style>
  <w:style w:type="paragraph" w:styleId="Heading1">
    <w:name w:val="heading 1"/>
    <w:basedOn w:val="Normal"/>
    <w:next w:val="Normal"/>
    <w:link w:val="Heading1Char"/>
    <w:qFormat/>
    <w:pPr>
      <w:keepNext/>
      <w:tabs>
        <w:tab w:val="left" w:pos="400"/>
        <w:tab w:val="left" w:pos="560"/>
      </w:tabs>
      <w:suppressAutoHyphens/>
      <w:spacing w:before="270" w:line="-270" w:lineRule="auto"/>
      <w:jc w:val="left"/>
      <w:outlineLvl w:val="0"/>
    </w:pPr>
    <w:rPr>
      <w:b/>
      <w:sz w:val="24"/>
    </w:rPr>
  </w:style>
  <w:style w:type="paragraph" w:styleId="Heading2">
    <w:name w:val="heading 2"/>
    <w:basedOn w:val="Heading1"/>
    <w:next w:val="Normal"/>
    <w:link w:val="Heading2Char"/>
    <w:qFormat/>
    <w:pPr>
      <w:tabs>
        <w:tab w:val="clear" w:pos="400"/>
        <w:tab w:val="clear" w:pos="560"/>
        <w:tab w:val="left" w:pos="540"/>
        <w:tab w:val="left" w:pos="700"/>
      </w:tabs>
      <w:spacing w:before="60" w:line="-250" w:lineRule="auto"/>
      <w:outlineLvl w:val="1"/>
    </w:pPr>
    <w:rPr>
      <w:sz w:val="22"/>
    </w:rPr>
  </w:style>
  <w:style w:type="paragraph" w:styleId="Heading3">
    <w:name w:val="heading 3"/>
    <w:basedOn w:val="Heading1"/>
    <w:next w:val="Normal"/>
    <w:qFormat/>
    <w:pPr>
      <w:tabs>
        <w:tab w:val="clear" w:pos="400"/>
        <w:tab w:val="clear" w:pos="560"/>
        <w:tab w:val="left" w:pos="660"/>
        <w:tab w:val="left" w:pos="880"/>
      </w:tabs>
      <w:spacing w:before="60" w:line="-230" w:lineRule="auto"/>
      <w:outlineLvl w:val="2"/>
    </w:pPr>
    <w:rPr>
      <w:sz w:val="20"/>
    </w:rPr>
  </w:style>
  <w:style w:type="paragraph" w:styleId="Heading4">
    <w:name w:val="heading 4"/>
    <w:basedOn w:val="Heading3"/>
    <w:next w:val="Normal"/>
    <w:qFormat/>
    <w:pPr>
      <w:tabs>
        <w:tab w:val="clear" w:pos="660"/>
        <w:tab w:val="clear" w:pos="880"/>
        <w:tab w:val="left" w:pos="940"/>
        <w:tab w:val="left" w:pos="1140"/>
        <w:tab w:val="left" w:pos="1360"/>
      </w:tabs>
      <w:outlineLvl w:val="3"/>
    </w:pPr>
  </w:style>
  <w:style w:type="paragraph" w:styleId="Heading5">
    <w:name w:val="heading 5"/>
    <w:basedOn w:val="Heading4"/>
    <w:next w:val="Normal"/>
    <w:qFormat/>
    <w:pPr>
      <w:tabs>
        <w:tab w:val="clear" w:pos="940"/>
        <w:tab w:val="clear" w:pos="1140"/>
        <w:tab w:val="clear" w:pos="1360"/>
        <w:tab w:val="left" w:pos="1080"/>
      </w:tabs>
      <w:outlineLvl w:val="4"/>
    </w:pPr>
  </w:style>
  <w:style w:type="paragraph" w:styleId="Heading6">
    <w:name w:val="heading 6"/>
    <w:basedOn w:val="Heading5"/>
    <w:next w:val="Normal"/>
    <w:qFormat/>
    <w:pPr>
      <w:tabs>
        <w:tab w:val="clear" w:pos="1080"/>
        <w:tab w:val="left" w:pos="1440"/>
      </w:tabs>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tabs>
        <w:tab w:val="clear" w:pos="1440"/>
        <w:tab w:val="left" w:pos="1800"/>
      </w:tabs>
      <w:outlineLvl w:val="7"/>
    </w:pPr>
  </w:style>
  <w:style w:type="paragraph" w:styleId="Heading9">
    <w:name w:val="heading 9"/>
    <w:basedOn w:val="Heading6"/>
    <w:next w:val="Normal"/>
    <w:qFormat/>
    <w:p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pPr>
      <w:tabs>
        <w:tab w:val="clear" w:pos="540"/>
        <w:tab w:val="clear" w:pos="700"/>
        <w:tab w:val="left" w:pos="500"/>
        <w:tab w:val="left" w:pos="720"/>
      </w:tabs>
      <w:spacing w:before="270" w:line="270" w:lineRule="exact"/>
    </w:pPr>
    <w:rPr>
      <w:sz w:val="24"/>
    </w:rPr>
  </w:style>
  <w:style w:type="paragraph" w:customStyle="1" w:styleId="a3">
    <w:name w:val="a3"/>
    <w:basedOn w:val="Heading3"/>
    <w:next w:val="Normal"/>
    <w:pPr>
      <w:tabs>
        <w:tab w:val="clear" w:pos="660"/>
        <w:tab w:val="left" w:pos="640"/>
      </w:tabs>
      <w:spacing w:line="250" w:lineRule="exact"/>
    </w:pPr>
    <w:rPr>
      <w:sz w:val="22"/>
    </w:rPr>
  </w:style>
  <w:style w:type="paragraph" w:customStyle="1" w:styleId="a4">
    <w:name w:val="a4"/>
    <w:basedOn w:val="Heading4"/>
    <w:next w:val="Normal"/>
    <w:pPr>
      <w:tabs>
        <w:tab w:val="clear" w:pos="940"/>
        <w:tab w:val="clear" w:pos="1140"/>
        <w:tab w:val="clear" w:pos="1360"/>
        <w:tab w:val="left" w:pos="879"/>
        <w:tab w:val="left" w:pos="1060"/>
      </w:tabs>
      <w:spacing w:line="230" w:lineRule="exact"/>
    </w:pPr>
  </w:style>
  <w:style w:type="paragraph" w:customStyle="1" w:styleId="a5">
    <w:name w:val="a5"/>
    <w:basedOn w:val="Heading5"/>
    <w:next w:val="Normal"/>
    <w:pPr>
      <w:tabs>
        <w:tab w:val="clear" w:pos="1080"/>
        <w:tab w:val="left" w:pos="1140"/>
        <w:tab w:val="left" w:pos="1360"/>
      </w:tabs>
      <w:spacing w:line="230" w:lineRule="exact"/>
    </w:pPr>
  </w:style>
  <w:style w:type="paragraph" w:customStyle="1" w:styleId="a6">
    <w:name w:val="a6"/>
    <w:basedOn w:val="Heading6"/>
    <w:next w:val="Normal"/>
    <w:pPr>
      <w:tabs>
        <w:tab w:val="clear" w:pos="1440"/>
        <w:tab w:val="left" w:pos="1140"/>
        <w:tab w:val="left" w:pos="1360"/>
      </w:tabs>
      <w:spacing w:line="230" w:lineRule="exact"/>
    </w:pPr>
  </w:style>
  <w:style w:type="paragraph" w:customStyle="1" w:styleId="ANNEX">
    <w:name w:val="ANNEX"/>
    <w:basedOn w:val="Normal"/>
    <w:next w:val="Normal"/>
    <w:pPr>
      <w:keepNext/>
      <w:pageBreakBefore/>
      <w:spacing w:after="760" w:line="-310" w:lineRule="auto"/>
      <w:jc w:val="center"/>
    </w:pPr>
    <w:rPr>
      <w:b/>
      <w:sz w:val="28"/>
    </w:rPr>
  </w:style>
  <w:style w:type="character" w:styleId="FootnoteReference">
    <w:name w:val="footnote reference"/>
    <w:semiHidden/>
    <w:rPr>
      <w:position w:val="6"/>
      <w:sz w:val="16"/>
      <w:vertAlign w:val="baseline"/>
    </w:rPr>
  </w:style>
  <w:style w:type="paragraph" w:customStyle="1" w:styleId="Bibliography1">
    <w:name w:val="Bibliography1"/>
    <w:basedOn w:val="Normal"/>
    <w:pPr>
      <w:tabs>
        <w:tab w:val="left" w:pos="660"/>
      </w:tabs>
      <w:ind w:left="658" w:hanging="658"/>
    </w:pPr>
  </w:style>
  <w:style w:type="paragraph" w:styleId="BodyText">
    <w:name w:val="Body Text"/>
    <w:basedOn w:val="Normal"/>
    <w:pPr>
      <w:spacing w:before="60" w:after="60" w:line="210" w:lineRule="atLeast"/>
    </w:pPr>
    <w:rPr>
      <w:sz w:val="18"/>
    </w:rPr>
  </w:style>
  <w:style w:type="paragraph" w:styleId="BodyText2">
    <w:name w:val="Body Text 2"/>
    <w:basedOn w:val="Normal"/>
    <w:pPr>
      <w:spacing w:before="60" w:after="60" w:line="190" w:lineRule="atLeast"/>
    </w:pPr>
    <w:rPr>
      <w:sz w:val="16"/>
    </w:rPr>
  </w:style>
  <w:style w:type="paragraph" w:styleId="BodyText3">
    <w:name w:val="Body Text 3"/>
    <w:basedOn w:val="Normal"/>
    <w:pPr>
      <w:spacing w:before="60" w:after="60" w:line="170" w:lineRule="atLeast"/>
    </w:pPr>
    <w:rPr>
      <w:sz w:val="14"/>
    </w:rPr>
  </w:style>
  <w:style w:type="paragraph" w:customStyle="1" w:styleId="Definition">
    <w:name w:val="Definition"/>
    <w:basedOn w:val="Normal"/>
    <w:next w:val="Normal"/>
  </w:style>
  <w:style w:type="character" w:customStyle="1" w:styleId="Defterms">
    <w:name w:val="Defterms"/>
    <w:rPr>
      <w:color w:val="auto"/>
    </w:rPr>
  </w:style>
  <w:style w:type="paragraph" w:styleId="Header">
    <w:name w:val="header"/>
    <w:basedOn w:val="Normal"/>
    <w:link w:val="HeaderChar"/>
    <w:pPr>
      <w:spacing w:after="740" w:line="-220" w:lineRule="auto"/>
    </w:pPr>
    <w:rPr>
      <w:b/>
      <w:sz w:val="22"/>
    </w:rPr>
  </w:style>
  <w:style w:type="paragraph" w:customStyle="1" w:styleId="Example">
    <w:name w:val="Example"/>
    <w:basedOn w:val="Normal"/>
    <w:next w:val="Normal"/>
    <w:pPr>
      <w:tabs>
        <w:tab w:val="left" w:pos="1360"/>
      </w:tabs>
      <w:spacing w:line="210" w:lineRule="atLeast"/>
    </w:pPr>
    <w:rPr>
      <w:sz w:val="18"/>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styleId="Index1">
    <w:name w:val="index 1"/>
    <w:basedOn w:val="Normal"/>
    <w:semiHidden/>
    <w:pPr>
      <w:spacing w:after="0" w:line="210" w:lineRule="atLeast"/>
      <w:ind w:left="340" w:hanging="340"/>
      <w:jc w:val="left"/>
    </w:pPr>
    <w:rPr>
      <w:b/>
      <w:sz w:val="18"/>
    </w:r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styleId="ListNumber">
    <w:name w:val="List Number"/>
    <w:basedOn w:val="Normal"/>
    <w:pPr>
      <w:tabs>
        <w:tab w:val="left" w:pos="400"/>
      </w:tabs>
      <w:ind w:left="400" w:hanging="400"/>
    </w:pPr>
  </w:style>
  <w:style w:type="paragraph" w:styleId="ListNumber2">
    <w:name w:val="List Number 2"/>
    <w:basedOn w:val="Normal"/>
    <w:pPr>
      <w:tabs>
        <w:tab w:val="left" w:pos="800"/>
      </w:tabs>
      <w:ind w:left="800" w:hanging="400"/>
    </w:pPr>
  </w:style>
  <w:style w:type="paragraph" w:styleId="ListNumber3">
    <w:name w:val="List Number 3"/>
    <w:basedOn w:val="Normal"/>
    <w:pPr>
      <w:tabs>
        <w:tab w:val="left" w:pos="1200"/>
      </w:tabs>
      <w:ind w:left="1200" w:hanging="400"/>
    </w:pPr>
  </w:style>
  <w:style w:type="paragraph" w:styleId="ListNumber4">
    <w:name w:val="List Number 4"/>
    <w:basedOn w:val="Normal"/>
    <w:pPr>
      <w:tabs>
        <w:tab w:val="left" w:pos="1600"/>
      </w:tabs>
      <w:ind w:left="1600" w:hanging="400"/>
    </w:pPr>
  </w:style>
  <w:style w:type="paragraph" w:styleId="ListContinue">
    <w:name w:val="List Continue"/>
    <w:basedOn w:val="Normal"/>
    <w:pPr>
      <w:tabs>
        <w:tab w:val="left" w:pos="400"/>
      </w:tabs>
      <w:ind w:left="400" w:hanging="400"/>
    </w:pPr>
  </w:style>
  <w:style w:type="paragraph" w:styleId="ListContinue2">
    <w:name w:val="List Continue 2"/>
    <w:basedOn w:val="ListContinue"/>
    <w:pPr>
      <w:tabs>
        <w:tab w:val="clear" w:pos="400"/>
        <w:tab w:val="left" w:pos="800"/>
      </w:tabs>
      <w:ind w:left="800"/>
    </w:pPr>
  </w:style>
  <w:style w:type="paragraph" w:styleId="ListContinue3">
    <w:name w:val="List Continue 3"/>
    <w:basedOn w:val="ListContinue"/>
    <w:pPr>
      <w:tabs>
        <w:tab w:val="clear" w:pos="400"/>
        <w:tab w:val="left" w:pos="1200"/>
      </w:tabs>
      <w:ind w:left="1200"/>
    </w:pPr>
  </w:style>
  <w:style w:type="paragraph" w:styleId="ListContinue4">
    <w:name w:val="List Continue 4"/>
    <w:basedOn w:val="ListContinue"/>
    <w:pPr>
      <w:tabs>
        <w:tab w:val="clear" w:pos="400"/>
        <w:tab w:val="left" w:pos="1600"/>
      </w:tabs>
      <w:ind w:left="1600"/>
    </w:pPr>
  </w:style>
  <w:style w:type="paragraph" w:customStyle="1" w:styleId="Note">
    <w:name w:val="Note"/>
    <w:basedOn w:val="Normal"/>
    <w:next w:val="Normal"/>
    <w:pPr>
      <w:tabs>
        <w:tab w:val="left" w:pos="960"/>
      </w:tabs>
      <w:spacing w:line="210" w:lineRule="atLeast"/>
    </w:pPr>
    <w:rPr>
      <w:sz w:val="18"/>
    </w:rPr>
  </w:style>
  <w:style w:type="paragraph" w:styleId="FootnoteText">
    <w:name w:val="footnote text"/>
    <w:basedOn w:val="Normal"/>
    <w:semiHidden/>
    <w:pPr>
      <w:tabs>
        <w:tab w:val="left" w:pos="340"/>
      </w:tabs>
      <w:spacing w:after="120" w:line="210" w:lineRule="atLeast"/>
    </w:pPr>
    <w:rPr>
      <w:sz w:val="18"/>
    </w:rPr>
  </w:style>
  <w:style w:type="character" w:styleId="PageNumber">
    <w:name w:val="page number"/>
    <w:basedOn w:val="DefaultParagraphFont"/>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paragraph" w:styleId="Footer">
    <w:name w:val="footer"/>
    <w:basedOn w:val="Normal"/>
    <w:pPr>
      <w:spacing w:after="0" w:line="-220" w:lineRule="auto"/>
    </w:pPr>
  </w:style>
  <w:style w:type="paragraph" w:customStyle="1" w:styleId="RefNorm">
    <w:name w:val="RefNorm"/>
    <w:basedOn w:val="Normal"/>
    <w:next w:val="Normal"/>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Normal"/>
    <w:next w:val="Normal"/>
    <w:pPr>
      <w:keepNext/>
      <w:suppressAutoHyphens/>
      <w:spacing w:before="120" w:after="120" w:line="-230" w:lineRule="auto"/>
      <w:jc w:val="center"/>
    </w:pPr>
    <w:rPr>
      <w:b/>
    </w:rPr>
  </w:style>
  <w:style w:type="character" w:customStyle="1" w:styleId="TableFootNoteXref">
    <w:name w:val="TableFootNoteXref"/>
    <w:rPr>
      <w:noProof/>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IndexHeading">
    <w:name w:val="index heading"/>
    <w:basedOn w:val="Normal"/>
    <w:next w:val="Index1"/>
    <w:semiHidden/>
    <w:pPr>
      <w:keepNext/>
      <w:spacing w:before="480" w:after="210"/>
      <w:jc w:val="center"/>
    </w:p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noProof/>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paragraph" w:customStyle="1" w:styleId="zzBiblio">
    <w:name w:val="zzBiblio"/>
    <w:basedOn w:val="Normal"/>
    <w:next w:val="Bibliography1"/>
    <w:pPr>
      <w:pageBreakBefore/>
      <w:spacing w:after="760" w:line="-310" w:lineRule="auto"/>
      <w:jc w:val="center"/>
    </w:pPr>
    <w:rPr>
      <w:b/>
      <w:sz w:val="28"/>
    </w:rPr>
  </w:style>
  <w:style w:type="paragraph" w:customStyle="1" w:styleId="zzContents">
    <w:name w:val="zzContents"/>
    <w:basedOn w:val="Introduction"/>
    <w:next w:val="TOC1"/>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pPr>
      <w:spacing w:line="310" w:lineRule="exact"/>
    </w:pPr>
  </w:style>
  <w:style w:type="paragraph" w:customStyle="1" w:styleId="zzSTDTitle">
    <w:name w:val="zzSTDTitle"/>
    <w:basedOn w:val="Normal"/>
    <w:next w:val="Normal"/>
    <w:pPr>
      <w:suppressAutoHyphens/>
      <w:spacing w:before="400" w:after="760" w:line="-350" w:lineRule="auto"/>
      <w:jc w:val="left"/>
    </w:pPr>
    <w:rPr>
      <w:b/>
      <w:color w:val="0000FF"/>
      <w:sz w:val="32"/>
    </w:rPr>
  </w:style>
  <w:style w:type="character" w:customStyle="1" w:styleId="ExtXref">
    <w:name w:val="ExtXref"/>
    <w:rPr>
      <w:color w:val="auto"/>
    </w:rPr>
  </w:style>
  <w:style w:type="paragraph" w:customStyle="1" w:styleId="BodyText4">
    <w:name w:val="Body Text 4"/>
    <w:basedOn w:val="Normal"/>
    <w:pPr>
      <w:spacing w:before="60" w:after="60"/>
    </w:pPr>
  </w:style>
  <w:style w:type="paragraph" w:customStyle="1" w:styleId="dl">
    <w:name w:val="dl"/>
    <w:basedOn w:val="Normal"/>
    <w:pPr>
      <w:ind w:left="800" w:hanging="400"/>
    </w:pPr>
  </w:style>
  <w:style w:type="character" w:customStyle="1" w:styleId="MTEquationSection">
    <w:name w:val="MTEquationSection"/>
    <w:rPr>
      <w:vanish/>
      <w:color w:val="FF0000"/>
    </w:rPr>
  </w:style>
  <w:style w:type="paragraph" w:customStyle="1" w:styleId="Tabletext9">
    <w:name w:val="Table text (9)"/>
    <w:basedOn w:val="Normal"/>
    <w:pPr>
      <w:spacing w:before="60" w:after="60" w:line="210" w:lineRule="atLeast"/>
    </w:pPr>
    <w:rPr>
      <w:sz w:val="18"/>
    </w:r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character" w:styleId="Hyperlink">
    <w:name w:val="Hyperlink"/>
    <w:uiPriority w:val="99"/>
    <w:rPr>
      <w:color w:val="0000FF"/>
      <w:u w:val="single"/>
    </w:rPr>
  </w:style>
  <w:style w:type="paragraph" w:customStyle="1" w:styleId="Tabletext8">
    <w:name w:val="Table text (8)"/>
    <w:basedOn w:val="Tabletext9"/>
    <w:pPr>
      <w:spacing w:line="190" w:lineRule="atLeast"/>
    </w:pPr>
    <w:rPr>
      <w:sz w:val="16"/>
    </w:rPr>
  </w:style>
  <w:style w:type="paragraph" w:customStyle="1" w:styleId="Tabletext7">
    <w:name w:val="Table text (7)"/>
    <w:basedOn w:val="Tabletext9"/>
    <w:pPr>
      <w:spacing w:line="170" w:lineRule="atLeast"/>
    </w:pPr>
    <w:rPr>
      <w:sz w:val="14"/>
    </w:rPr>
  </w:style>
  <w:style w:type="paragraph" w:customStyle="1" w:styleId="Tabletext10">
    <w:name w:val="Table text (10)"/>
    <w:basedOn w:val="Tabletext9"/>
    <w:pPr>
      <w:spacing w:line="230" w:lineRule="atLeast"/>
    </w:pPr>
    <w:rPr>
      <w:sz w:val="20"/>
    </w:rPr>
  </w:style>
  <w:style w:type="paragraph" w:styleId="BodyTextIndent3">
    <w:name w:val="Body Text Indent 3"/>
    <w:basedOn w:val="Normal"/>
    <w:pPr>
      <w:spacing w:after="0" w:line="225" w:lineRule="exact"/>
      <w:ind w:left="720"/>
    </w:pPr>
    <w:rPr>
      <w:rFonts w:ascii="Times New Roman" w:hAnsi="Times New Roman"/>
      <w:sz w:val="24"/>
    </w:rPr>
  </w:style>
  <w:style w:type="paragraph" w:customStyle="1" w:styleId="certmark">
    <w:name w:val="certmark"/>
    <w:basedOn w:val="Normal"/>
    <w:pPr>
      <w:pageBreakBefore/>
      <w:spacing w:before="360" w:after="600" w:line="240" w:lineRule="auto"/>
      <w:jc w:val="center"/>
    </w:pPr>
    <w:rPr>
      <w:b/>
      <w:sz w:val="24"/>
    </w:rPr>
  </w:style>
  <w:style w:type="character" w:styleId="CommentReference">
    <w:name w:val="annotation reference"/>
    <w:rsid w:val="003A2FC7"/>
    <w:rPr>
      <w:sz w:val="16"/>
      <w:szCs w:val="16"/>
    </w:rPr>
  </w:style>
  <w:style w:type="paragraph" w:styleId="CommentText">
    <w:name w:val="annotation text"/>
    <w:basedOn w:val="Normal"/>
    <w:link w:val="CommentTextChar"/>
    <w:rsid w:val="003A2FC7"/>
  </w:style>
  <w:style w:type="character" w:customStyle="1" w:styleId="CommentTextChar">
    <w:name w:val="Comment Text Char"/>
    <w:link w:val="CommentText"/>
    <w:rsid w:val="003A2FC7"/>
    <w:rPr>
      <w:rFonts w:ascii="Arial" w:hAnsi="Arial"/>
      <w:lang w:eastAsia="en-US"/>
    </w:rPr>
  </w:style>
  <w:style w:type="paragraph" w:styleId="CommentSubject">
    <w:name w:val="annotation subject"/>
    <w:basedOn w:val="CommentText"/>
    <w:next w:val="CommentText"/>
    <w:link w:val="CommentSubjectChar"/>
    <w:rsid w:val="003A2FC7"/>
    <w:rPr>
      <w:b/>
      <w:bCs/>
    </w:rPr>
  </w:style>
  <w:style w:type="character" w:customStyle="1" w:styleId="CommentSubjectChar">
    <w:name w:val="Comment Subject Char"/>
    <w:link w:val="CommentSubject"/>
    <w:rsid w:val="003A2FC7"/>
    <w:rPr>
      <w:rFonts w:ascii="Arial" w:hAnsi="Arial"/>
      <w:b/>
      <w:bCs/>
      <w:lang w:eastAsia="en-US"/>
    </w:rPr>
  </w:style>
  <w:style w:type="paragraph" w:styleId="BalloonText">
    <w:name w:val="Balloon Text"/>
    <w:basedOn w:val="Normal"/>
    <w:link w:val="BalloonTextChar"/>
    <w:rsid w:val="003A2FC7"/>
    <w:pPr>
      <w:spacing w:after="0" w:line="240" w:lineRule="auto"/>
    </w:pPr>
    <w:rPr>
      <w:rFonts w:ascii="Segoe UI" w:hAnsi="Segoe UI" w:cs="Segoe UI"/>
      <w:sz w:val="18"/>
      <w:szCs w:val="18"/>
    </w:rPr>
  </w:style>
  <w:style w:type="character" w:customStyle="1" w:styleId="BalloonTextChar">
    <w:name w:val="Balloon Text Char"/>
    <w:link w:val="BalloonText"/>
    <w:rsid w:val="003A2FC7"/>
    <w:rPr>
      <w:rFonts w:ascii="Segoe UI" w:hAnsi="Segoe UI" w:cs="Segoe UI"/>
      <w:sz w:val="18"/>
      <w:szCs w:val="18"/>
      <w:lang w:eastAsia="en-US"/>
    </w:rPr>
  </w:style>
  <w:style w:type="character" w:customStyle="1" w:styleId="HeaderChar">
    <w:name w:val="Header Char"/>
    <w:link w:val="Header"/>
    <w:rsid w:val="00C604D6"/>
    <w:rPr>
      <w:rFonts w:ascii="Arial" w:hAnsi="Arial"/>
      <w:b/>
      <w:sz w:val="22"/>
      <w:lang w:val="en-GB" w:eastAsia="en-US"/>
    </w:rPr>
  </w:style>
  <w:style w:type="paragraph" w:styleId="ListParagraph">
    <w:name w:val="List Paragraph"/>
    <w:basedOn w:val="Normal"/>
    <w:uiPriority w:val="1"/>
    <w:qFormat/>
    <w:rsid w:val="002D6E4C"/>
    <w:pPr>
      <w:widowControl w:val="0"/>
      <w:autoSpaceDE w:val="0"/>
      <w:autoSpaceDN w:val="0"/>
      <w:spacing w:after="0" w:line="240" w:lineRule="auto"/>
      <w:ind w:left="1718" w:hanging="402"/>
      <w:jc w:val="left"/>
    </w:pPr>
    <w:rPr>
      <w:rFonts w:ascii="Microsoft Sans Serif" w:eastAsia="Microsoft Sans Serif" w:hAnsi="Microsoft Sans Serif" w:cs="Microsoft Sans Serif"/>
      <w:sz w:val="22"/>
      <w:szCs w:val="22"/>
      <w:lang w:val="en-US"/>
    </w:rPr>
  </w:style>
  <w:style w:type="paragraph" w:customStyle="1" w:styleId="TableParagraph">
    <w:name w:val="Table Paragraph"/>
    <w:basedOn w:val="Normal"/>
    <w:uiPriority w:val="1"/>
    <w:qFormat/>
    <w:rsid w:val="00FA282C"/>
    <w:pPr>
      <w:widowControl w:val="0"/>
      <w:autoSpaceDE w:val="0"/>
      <w:autoSpaceDN w:val="0"/>
      <w:spacing w:before="64" w:after="0" w:line="240" w:lineRule="auto"/>
      <w:ind w:left="115"/>
      <w:jc w:val="left"/>
    </w:pPr>
    <w:rPr>
      <w:rFonts w:ascii="Microsoft Sans Serif" w:eastAsia="Microsoft Sans Serif" w:hAnsi="Microsoft Sans Serif" w:cs="Microsoft Sans Serif"/>
      <w:sz w:val="22"/>
      <w:szCs w:val="22"/>
      <w:lang w:val="en-US"/>
    </w:rPr>
  </w:style>
  <w:style w:type="paragraph" w:styleId="Revision">
    <w:name w:val="Revision"/>
    <w:hidden/>
    <w:uiPriority w:val="99"/>
    <w:semiHidden/>
    <w:rsid w:val="00B63F8F"/>
    <w:rPr>
      <w:rFonts w:ascii="Arial" w:hAnsi="Arial"/>
      <w:lang w:val="en-GB"/>
    </w:rPr>
  </w:style>
  <w:style w:type="character" w:customStyle="1" w:styleId="Heading1Char">
    <w:name w:val="Heading 1 Char"/>
    <w:link w:val="Heading1"/>
    <w:rsid w:val="00D06970"/>
    <w:rPr>
      <w:rFonts w:ascii="Arial" w:hAnsi="Arial"/>
      <w:b/>
      <w:sz w:val="24"/>
      <w:lang w:val="en-GB"/>
    </w:rPr>
  </w:style>
  <w:style w:type="table" w:styleId="TableGrid">
    <w:name w:val="Table Grid"/>
    <w:basedOn w:val="TableNormal"/>
    <w:rsid w:val="00297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405E8"/>
    <w:rPr>
      <w:color w:val="605E5C"/>
      <w:shd w:val="clear" w:color="auto" w:fill="E1DFDD"/>
    </w:rPr>
  </w:style>
  <w:style w:type="paragraph" w:customStyle="1" w:styleId="ISOChange">
    <w:name w:val="ISO_Change"/>
    <w:basedOn w:val="Normal"/>
    <w:rsid w:val="00C23B7C"/>
    <w:pPr>
      <w:spacing w:before="210" w:line="210" w:lineRule="exact"/>
      <w:jc w:val="left"/>
    </w:pPr>
    <w:rPr>
      <w:sz w:val="18"/>
    </w:rPr>
  </w:style>
  <w:style w:type="character" w:styleId="Strong">
    <w:name w:val="Strong"/>
    <w:uiPriority w:val="22"/>
    <w:qFormat/>
    <w:rsid w:val="00DD5025"/>
    <w:rPr>
      <w:b/>
      <w:bCs/>
    </w:rPr>
  </w:style>
  <w:style w:type="character" w:customStyle="1" w:styleId="Heading2Char">
    <w:name w:val="Heading 2 Char"/>
    <w:link w:val="Heading2"/>
    <w:rsid w:val="004327E6"/>
    <w:rPr>
      <w:rFonts w:ascii="Arial" w:hAnsi="Arial"/>
      <w:b/>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457927">
      <w:bodyDiv w:val="1"/>
      <w:marLeft w:val="0"/>
      <w:marRight w:val="0"/>
      <w:marTop w:val="0"/>
      <w:marBottom w:val="0"/>
      <w:divBdr>
        <w:top w:val="none" w:sz="0" w:space="0" w:color="auto"/>
        <w:left w:val="none" w:sz="0" w:space="0" w:color="auto"/>
        <w:bottom w:val="none" w:sz="0" w:space="0" w:color="auto"/>
        <w:right w:val="none" w:sz="0" w:space="0" w:color="auto"/>
      </w:divBdr>
    </w:div>
    <w:div w:id="164373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basicen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4DE64-B5E2-44F7-8856-9E0ABCF31680}">
  <ds:schemaRefs>
    <ds:schemaRef ds:uri="http://schemas.openxmlformats.org/officeDocument/2006/bibliography"/>
  </ds:schemaRefs>
</ds:datastoreItem>
</file>

<file path=docMetadata/LabelInfo.xml><?xml version="1.0" encoding="utf-8"?>
<clbl:labelList xmlns:clbl="http://schemas.microsoft.com/office/2020/mipLabelMetadata">
  <clbl:label id="{af107ec1-6b77-4abe-9acc-e4d1f94394a2}" enabled="0" method="" siteId="{af107ec1-6b77-4abe-9acc-e4d1f94394a2}" removed="1"/>
</clbl:labelList>
</file>

<file path=docProps/app.xml><?xml version="1.0" encoding="utf-8"?>
<Properties xmlns="http://schemas.openxmlformats.org/officeDocument/2006/extended-properties" xmlns:vt="http://schemas.openxmlformats.org/officeDocument/2006/docPropsVTypes">
  <Template>basicen3</Template>
  <TotalTime>19</TotalTime>
  <Pages>12</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EAS Template</vt:lpstr>
    </vt:vector>
  </TitlesOfParts>
  <Company>ISO</Company>
  <LinksUpToDate>false</LinksUpToDate>
  <CharactersWithSpaces>13601</CharactersWithSpaces>
  <SharedDoc>false</SharedDoc>
  <HLinks>
    <vt:vector size="450" baseType="variant">
      <vt:variant>
        <vt:i4>1310770</vt:i4>
      </vt:variant>
      <vt:variant>
        <vt:i4>446</vt:i4>
      </vt:variant>
      <vt:variant>
        <vt:i4>0</vt:i4>
      </vt:variant>
      <vt:variant>
        <vt:i4>5</vt:i4>
      </vt:variant>
      <vt:variant>
        <vt:lpwstr/>
      </vt:variant>
      <vt:variant>
        <vt:lpwstr>_Toc214527604</vt:lpwstr>
      </vt:variant>
      <vt:variant>
        <vt:i4>1310770</vt:i4>
      </vt:variant>
      <vt:variant>
        <vt:i4>440</vt:i4>
      </vt:variant>
      <vt:variant>
        <vt:i4>0</vt:i4>
      </vt:variant>
      <vt:variant>
        <vt:i4>5</vt:i4>
      </vt:variant>
      <vt:variant>
        <vt:lpwstr/>
      </vt:variant>
      <vt:variant>
        <vt:lpwstr>_Toc214527603</vt:lpwstr>
      </vt:variant>
      <vt:variant>
        <vt:i4>1310770</vt:i4>
      </vt:variant>
      <vt:variant>
        <vt:i4>434</vt:i4>
      </vt:variant>
      <vt:variant>
        <vt:i4>0</vt:i4>
      </vt:variant>
      <vt:variant>
        <vt:i4>5</vt:i4>
      </vt:variant>
      <vt:variant>
        <vt:lpwstr/>
      </vt:variant>
      <vt:variant>
        <vt:lpwstr>_Toc214527602</vt:lpwstr>
      </vt:variant>
      <vt:variant>
        <vt:i4>1310770</vt:i4>
      </vt:variant>
      <vt:variant>
        <vt:i4>428</vt:i4>
      </vt:variant>
      <vt:variant>
        <vt:i4>0</vt:i4>
      </vt:variant>
      <vt:variant>
        <vt:i4>5</vt:i4>
      </vt:variant>
      <vt:variant>
        <vt:lpwstr/>
      </vt:variant>
      <vt:variant>
        <vt:lpwstr>_Toc214527601</vt:lpwstr>
      </vt:variant>
      <vt:variant>
        <vt:i4>1310770</vt:i4>
      </vt:variant>
      <vt:variant>
        <vt:i4>422</vt:i4>
      </vt:variant>
      <vt:variant>
        <vt:i4>0</vt:i4>
      </vt:variant>
      <vt:variant>
        <vt:i4>5</vt:i4>
      </vt:variant>
      <vt:variant>
        <vt:lpwstr/>
      </vt:variant>
      <vt:variant>
        <vt:lpwstr>_Toc214527600</vt:lpwstr>
      </vt:variant>
      <vt:variant>
        <vt:i4>1900593</vt:i4>
      </vt:variant>
      <vt:variant>
        <vt:i4>416</vt:i4>
      </vt:variant>
      <vt:variant>
        <vt:i4>0</vt:i4>
      </vt:variant>
      <vt:variant>
        <vt:i4>5</vt:i4>
      </vt:variant>
      <vt:variant>
        <vt:lpwstr/>
      </vt:variant>
      <vt:variant>
        <vt:lpwstr>_Toc214527599</vt:lpwstr>
      </vt:variant>
      <vt:variant>
        <vt:i4>1900593</vt:i4>
      </vt:variant>
      <vt:variant>
        <vt:i4>410</vt:i4>
      </vt:variant>
      <vt:variant>
        <vt:i4>0</vt:i4>
      </vt:variant>
      <vt:variant>
        <vt:i4>5</vt:i4>
      </vt:variant>
      <vt:variant>
        <vt:lpwstr/>
      </vt:variant>
      <vt:variant>
        <vt:lpwstr>_Toc214527598</vt:lpwstr>
      </vt:variant>
      <vt:variant>
        <vt:i4>1900593</vt:i4>
      </vt:variant>
      <vt:variant>
        <vt:i4>404</vt:i4>
      </vt:variant>
      <vt:variant>
        <vt:i4>0</vt:i4>
      </vt:variant>
      <vt:variant>
        <vt:i4>5</vt:i4>
      </vt:variant>
      <vt:variant>
        <vt:lpwstr/>
      </vt:variant>
      <vt:variant>
        <vt:lpwstr>_Toc214527597</vt:lpwstr>
      </vt:variant>
      <vt:variant>
        <vt:i4>1900593</vt:i4>
      </vt:variant>
      <vt:variant>
        <vt:i4>398</vt:i4>
      </vt:variant>
      <vt:variant>
        <vt:i4>0</vt:i4>
      </vt:variant>
      <vt:variant>
        <vt:i4>5</vt:i4>
      </vt:variant>
      <vt:variant>
        <vt:lpwstr/>
      </vt:variant>
      <vt:variant>
        <vt:lpwstr>_Toc214527596</vt:lpwstr>
      </vt:variant>
      <vt:variant>
        <vt:i4>1900593</vt:i4>
      </vt:variant>
      <vt:variant>
        <vt:i4>392</vt:i4>
      </vt:variant>
      <vt:variant>
        <vt:i4>0</vt:i4>
      </vt:variant>
      <vt:variant>
        <vt:i4>5</vt:i4>
      </vt:variant>
      <vt:variant>
        <vt:lpwstr/>
      </vt:variant>
      <vt:variant>
        <vt:lpwstr>_Toc214527595</vt:lpwstr>
      </vt:variant>
      <vt:variant>
        <vt:i4>1900593</vt:i4>
      </vt:variant>
      <vt:variant>
        <vt:i4>386</vt:i4>
      </vt:variant>
      <vt:variant>
        <vt:i4>0</vt:i4>
      </vt:variant>
      <vt:variant>
        <vt:i4>5</vt:i4>
      </vt:variant>
      <vt:variant>
        <vt:lpwstr/>
      </vt:variant>
      <vt:variant>
        <vt:lpwstr>_Toc214527594</vt:lpwstr>
      </vt:variant>
      <vt:variant>
        <vt:i4>1900593</vt:i4>
      </vt:variant>
      <vt:variant>
        <vt:i4>380</vt:i4>
      </vt:variant>
      <vt:variant>
        <vt:i4>0</vt:i4>
      </vt:variant>
      <vt:variant>
        <vt:i4>5</vt:i4>
      </vt:variant>
      <vt:variant>
        <vt:lpwstr/>
      </vt:variant>
      <vt:variant>
        <vt:lpwstr>_Toc214527593</vt:lpwstr>
      </vt:variant>
      <vt:variant>
        <vt:i4>1900593</vt:i4>
      </vt:variant>
      <vt:variant>
        <vt:i4>374</vt:i4>
      </vt:variant>
      <vt:variant>
        <vt:i4>0</vt:i4>
      </vt:variant>
      <vt:variant>
        <vt:i4>5</vt:i4>
      </vt:variant>
      <vt:variant>
        <vt:lpwstr/>
      </vt:variant>
      <vt:variant>
        <vt:lpwstr>_Toc214527592</vt:lpwstr>
      </vt:variant>
      <vt:variant>
        <vt:i4>1900593</vt:i4>
      </vt:variant>
      <vt:variant>
        <vt:i4>368</vt:i4>
      </vt:variant>
      <vt:variant>
        <vt:i4>0</vt:i4>
      </vt:variant>
      <vt:variant>
        <vt:i4>5</vt:i4>
      </vt:variant>
      <vt:variant>
        <vt:lpwstr/>
      </vt:variant>
      <vt:variant>
        <vt:lpwstr>_Toc214527591</vt:lpwstr>
      </vt:variant>
      <vt:variant>
        <vt:i4>1900593</vt:i4>
      </vt:variant>
      <vt:variant>
        <vt:i4>362</vt:i4>
      </vt:variant>
      <vt:variant>
        <vt:i4>0</vt:i4>
      </vt:variant>
      <vt:variant>
        <vt:i4>5</vt:i4>
      </vt:variant>
      <vt:variant>
        <vt:lpwstr/>
      </vt:variant>
      <vt:variant>
        <vt:lpwstr>_Toc214527590</vt:lpwstr>
      </vt:variant>
      <vt:variant>
        <vt:i4>1835057</vt:i4>
      </vt:variant>
      <vt:variant>
        <vt:i4>356</vt:i4>
      </vt:variant>
      <vt:variant>
        <vt:i4>0</vt:i4>
      </vt:variant>
      <vt:variant>
        <vt:i4>5</vt:i4>
      </vt:variant>
      <vt:variant>
        <vt:lpwstr/>
      </vt:variant>
      <vt:variant>
        <vt:lpwstr>_Toc214527589</vt:lpwstr>
      </vt:variant>
      <vt:variant>
        <vt:i4>1835057</vt:i4>
      </vt:variant>
      <vt:variant>
        <vt:i4>350</vt:i4>
      </vt:variant>
      <vt:variant>
        <vt:i4>0</vt:i4>
      </vt:variant>
      <vt:variant>
        <vt:i4>5</vt:i4>
      </vt:variant>
      <vt:variant>
        <vt:lpwstr/>
      </vt:variant>
      <vt:variant>
        <vt:lpwstr>_Toc214527588</vt:lpwstr>
      </vt:variant>
      <vt:variant>
        <vt:i4>1835057</vt:i4>
      </vt:variant>
      <vt:variant>
        <vt:i4>344</vt:i4>
      </vt:variant>
      <vt:variant>
        <vt:i4>0</vt:i4>
      </vt:variant>
      <vt:variant>
        <vt:i4>5</vt:i4>
      </vt:variant>
      <vt:variant>
        <vt:lpwstr/>
      </vt:variant>
      <vt:variant>
        <vt:lpwstr>_Toc214527587</vt:lpwstr>
      </vt:variant>
      <vt:variant>
        <vt:i4>1835057</vt:i4>
      </vt:variant>
      <vt:variant>
        <vt:i4>338</vt:i4>
      </vt:variant>
      <vt:variant>
        <vt:i4>0</vt:i4>
      </vt:variant>
      <vt:variant>
        <vt:i4>5</vt:i4>
      </vt:variant>
      <vt:variant>
        <vt:lpwstr/>
      </vt:variant>
      <vt:variant>
        <vt:lpwstr>_Toc214527586</vt:lpwstr>
      </vt:variant>
      <vt:variant>
        <vt:i4>1835057</vt:i4>
      </vt:variant>
      <vt:variant>
        <vt:i4>332</vt:i4>
      </vt:variant>
      <vt:variant>
        <vt:i4>0</vt:i4>
      </vt:variant>
      <vt:variant>
        <vt:i4>5</vt:i4>
      </vt:variant>
      <vt:variant>
        <vt:lpwstr/>
      </vt:variant>
      <vt:variant>
        <vt:lpwstr>_Toc214527585</vt:lpwstr>
      </vt:variant>
      <vt:variant>
        <vt:i4>1835057</vt:i4>
      </vt:variant>
      <vt:variant>
        <vt:i4>326</vt:i4>
      </vt:variant>
      <vt:variant>
        <vt:i4>0</vt:i4>
      </vt:variant>
      <vt:variant>
        <vt:i4>5</vt:i4>
      </vt:variant>
      <vt:variant>
        <vt:lpwstr/>
      </vt:variant>
      <vt:variant>
        <vt:lpwstr>_Toc214527584</vt:lpwstr>
      </vt:variant>
      <vt:variant>
        <vt:i4>1835057</vt:i4>
      </vt:variant>
      <vt:variant>
        <vt:i4>320</vt:i4>
      </vt:variant>
      <vt:variant>
        <vt:i4>0</vt:i4>
      </vt:variant>
      <vt:variant>
        <vt:i4>5</vt:i4>
      </vt:variant>
      <vt:variant>
        <vt:lpwstr/>
      </vt:variant>
      <vt:variant>
        <vt:lpwstr>_Toc214527583</vt:lpwstr>
      </vt:variant>
      <vt:variant>
        <vt:i4>1835057</vt:i4>
      </vt:variant>
      <vt:variant>
        <vt:i4>314</vt:i4>
      </vt:variant>
      <vt:variant>
        <vt:i4>0</vt:i4>
      </vt:variant>
      <vt:variant>
        <vt:i4>5</vt:i4>
      </vt:variant>
      <vt:variant>
        <vt:lpwstr/>
      </vt:variant>
      <vt:variant>
        <vt:lpwstr>_Toc214527582</vt:lpwstr>
      </vt:variant>
      <vt:variant>
        <vt:i4>1835057</vt:i4>
      </vt:variant>
      <vt:variant>
        <vt:i4>308</vt:i4>
      </vt:variant>
      <vt:variant>
        <vt:i4>0</vt:i4>
      </vt:variant>
      <vt:variant>
        <vt:i4>5</vt:i4>
      </vt:variant>
      <vt:variant>
        <vt:lpwstr/>
      </vt:variant>
      <vt:variant>
        <vt:lpwstr>_Toc214527581</vt:lpwstr>
      </vt:variant>
      <vt:variant>
        <vt:i4>1835057</vt:i4>
      </vt:variant>
      <vt:variant>
        <vt:i4>302</vt:i4>
      </vt:variant>
      <vt:variant>
        <vt:i4>0</vt:i4>
      </vt:variant>
      <vt:variant>
        <vt:i4>5</vt:i4>
      </vt:variant>
      <vt:variant>
        <vt:lpwstr/>
      </vt:variant>
      <vt:variant>
        <vt:lpwstr>_Toc214527580</vt:lpwstr>
      </vt:variant>
      <vt:variant>
        <vt:i4>1245233</vt:i4>
      </vt:variant>
      <vt:variant>
        <vt:i4>296</vt:i4>
      </vt:variant>
      <vt:variant>
        <vt:i4>0</vt:i4>
      </vt:variant>
      <vt:variant>
        <vt:i4>5</vt:i4>
      </vt:variant>
      <vt:variant>
        <vt:lpwstr/>
      </vt:variant>
      <vt:variant>
        <vt:lpwstr>_Toc214527579</vt:lpwstr>
      </vt:variant>
      <vt:variant>
        <vt:i4>1245233</vt:i4>
      </vt:variant>
      <vt:variant>
        <vt:i4>290</vt:i4>
      </vt:variant>
      <vt:variant>
        <vt:i4>0</vt:i4>
      </vt:variant>
      <vt:variant>
        <vt:i4>5</vt:i4>
      </vt:variant>
      <vt:variant>
        <vt:lpwstr/>
      </vt:variant>
      <vt:variant>
        <vt:lpwstr>_Toc214527578</vt:lpwstr>
      </vt:variant>
      <vt:variant>
        <vt:i4>1245233</vt:i4>
      </vt:variant>
      <vt:variant>
        <vt:i4>284</vt:i4>
      </vt:variant>
      <vt:variant>
        <vt:i4>0</vt:i4>
      </vt:variant>
      <vt:variant>
        <vt:i4>5</vt:i4>
      </vt:variant>
      <vt:variant>
        <vt:lpwstr/>
      </vt:variant>
      <vt:variant>
        <vt:lpwstr>_Toc214527577</vt:lpwstr>
      </vt:variant>
      <vt:variant>
        <vt:i4>1245233</vt:i4>
      </vt:variant>
      <vt:variant>
        <vt:i4>278</vt:i4>
      </vt:variant>
      <vt:variant>
        <vt:i4>0</vt:i4>
      </vt:variant>
      <vt:variant>
        <vt:i4>5</vt:i4>
      </vt:variant>
      <vt:variant>
        <vt:lpwstr/>
      </vt:variant>
      <vt:variant>
        <vt:lpwstr>_Toc214527576</vt:lpwstr>
      </vt:variant>
      <vt:variant>
        <vt:i4>1245233</vt:i4>
      </vt:variant>
      <vt:variant>
        <vt:i4>272</vt:i4>
      </vt:variant>
      <vt:variant>
        <vt:i4>0</vt:i4>
      </vt:variant>
      <vt:variant>
        <vt:i4>5</vt:i4>
      </vt:variant>
      <vt:variant>
        <vt:lpwstr/>
      </vt:variant>
      <vt:variant>
        <vt:lpwstr>_Toc214527575</vt:lpwstr>
      </vt:variant>
      <vt:variant>
        <vt:i4>1245233</vt:i4>
      </vt:variant>
      <vt:variant>
        <vt:i4>266</vt:i4>
      </vt:variant>
      <vt:variant>
        <vt:i4>0</vt:i4>
      </vt:variant>
      <vt:variant>
        <vt:i4>5</vt:i4>
      </vt:variant>
      <vt:variant>
        <vt:lpwstr/>
      </vt:variant>
      <vt:variant>
        <vt:lpwstr>_Toc214527574</vt:lpwstr>
      </vt:variant>
      <vt:variant>
        <vt:i4>1245233</vt:i4>
      </vt:variant>
      <vt:variant>
        <vt:i4>260</vt:i4>
      </vt:variant>
      <vt:variant>
        <vt:i4>0</vt:i4>
      </vt:variant>
      <vt:variant>
        <vt:i4>5</vt:i4>
      </vt:variant>
      <vt:variant>
        <vt:lpwstr/>
      </vt:variant>
      <vt:variant>
        <vt:lpwstr>_Toc214527573</vt:lpwstr>
      </vt:variant>
      <vt:variant>
        <vt:i4>1245233</vt:i4>
      </vt:variant>
      <vt:variant>
        <vt:i4>254</vt:i4>
      </vt:variant>
      <vt:variant>
        <vt:i4>0</vt:i4>
      </vt:variant>
      <vt:variant>
        <vt:i4>5</vt:i4>
      </vt:variant>
      <vt:variant>
        <vt:lpwstr/>
      </vt:variant>
      <vt:variant>
        <vt:lpwstr>_Toc214527572</vt:lpwstr>
      </vt:variant>
      <vt:variant>
        <vt:i4>1245233</vt:i4>
      </vt:variant>
      <vt:variant>
        <vt:i4>248</vt:i4>
      </vt:variant>
      <vt:variant>
        <vt:i4>0</vt:i4>
      </vt:variant>
      <vt:variant>
        <vt:i4>5</vt:i4>
      </vt:variant>
      <vt:variant>
        <vt:lpwstr/>
      </vt:variant>
      <vt:variant>
        <vt:lpwstr>_Toc214527571</vt:lpwstr>
      </vt:variant>
      <vt:variant>
        <vt:i4>1245233</vt:i4>
      </vt:variant>
      <vt:variant>
        <vt:i4>242</vt:i4>
      </vt:variant>
      <vt:variant>
        <vt:i4>0</vt:i4>
      </vt:variant>
      <vt:variant>
        <vt:i4>5</vt:i4>
      </vt:variant>
      <vt:variant>
        <vt:lpwstr/>
      </vt:variant>
      <vt:variant>
        <vt:lpwstr>_Toc214527570</vt:lpwstr>
      </vt:variant>
      <vt:variant>
        <vt:i4>1179697</vt:i4>
      </vt:variant>
      <vt:variant>
        <vt:i4>236</vt:i4>
      </vt:variant>
      <vt:variant>
        <vt:i4>0</vt:i4>
      </vt:variant>
      <vt:variant>
        <vt:i4>5</vt:i4>
      </vt:variant>
      <vt:variant>
        <vt:lpwstr/>
      </vt:variant>
      <vt:variant>
        <vt:lpwstr>_Toc214527569</vt:lpwstr>
      </vt:variant>
      <vt:variant>
        <vt:i4>1179697</vt:i4>
      </vt:variant>
      <vt:variant>
        <vt:i4>230</vt:i4>
      </vt:variant>
      <vt:variant>
        <vt:i4>0</vt:i4>
      </vt:variant>
      <vt:variant>
        <vt:i4>5</vt:i4>
      </vt:variant>
      <vt:variant>
        <vt:lpwstr/>
      </vt:variant>
      <vt:variant>
        <vt:lpwstr>_Toc214527568</vt:lpwstr>
      </vt:variant>
      <vt:variant>
        <vt:i4>1179697</vt:i4>
      </vt:variant>
      <vt:variant>
        <vt:i4>224</vt:i4>
      </vt:variant>
      <vt:variant>
        <vt:i4>0</vt:i4>
      </vt:variant>
      <vt:variant>
        <vt:i4>5</vt:i4>
      </vt:variant>
      <vt:variant>
        <vt:lpwstr/>
      </vt:variant>
      <vt:variant>
        <vt:lpwstr>_Toc214527567</vt:lpwstr>
      </vt:variant>
      <vt:variant>
        <vt:i4>1179697</vt:i4>
      </vt:variant>
      <vt:variant>
        <vt:i4>218</vt:i4>
      </vt:variant>
      <vt:variant>
        <vt:i4>0</vt:i4>
      </vt:variant>
      <vt:variant>
        <vt:i4>5</vt:i4>
      </vt:variant>
      <vt:variant>
        <vt:lpwstr/>
      </vt:variant>
      <vt:variant>
        <vt:lpwstr>_Toc214527566</vt:lpwstr>
      </vt:variant>
      <vt:variant>
        <vt:i4>1179697</vt:i4>
      </vt:variant>
      <vt:variant>
        <vt:i4>212</vt:i4>
      </vt:variant>
      <vt:variant>
        <vt:i4>0</vt:i4>
      </vt:variant>
      <vt:variant>
        <vt:i4>5</vt:i4>
      </vt:variant>
      <vt:variant>
        <vt:lpwstr/>
      </vt:variant>
      <vt:variant>
        <vt:lpwstr>_Toc214527565</vt:lpwstr>
      </vt:variant>
      <vt:variant>
        <vt:i4>1179697</vt:i4>
      </vt:variant>
      <vt:variant>
        <vt:i4>206</vt:i4>
      </vt:variant>
      <vt:variant>
        <vt:i4>0</vt:i4>
      </vt:variant>
      <vt:variant>
        <vt:i4>5</vt:i4>
      </vt:variant>
      <vt:variant>
        <vt:lpwstr/>
      </vt:variant>
      <vt:variant>
        <vt:lpwstr>_Toc214527564</vt:lpwstr>
      </vt:variant>
      <vt:variant>
        <vt:i4>1179697</vt:i4>
      </vt:variant>
      <vt:variant>
        <vt:i4>200</vt:i4>
      </vt:variant>
      <vt:variant>
        <vt:i4>0</vt:i4>
      </vt:variant>
      <vt:variant>
        <vt:i4>5</vt:i4>
      </vt:variant>
      <vt:variant>
        <vt:lpwstr/>
      </vt:variant>
      <vt:variant>
        <vt:lpwstr>_Toc214527563</vt:lpwstr>
      </vt:variant>
      <vt:variant>
        <vt:i4>1179697</vt:i4>
      </vt:variant>
      <vt:variant>
        <vt:i4>194</vt:i4>
      </vt:variant>
      <vt:variant>
        <vt:i4>0</vt:i4>
      </vt:variant>
      <vt:variant>
        <vt:i4>5</vt:i4>
      </vt:variant>
      <vt:variant>
        <vt:lpwstr/>
      </vt:variant>
      <vt:variant>
        <vt:lpwstr>_Toc214527562</vt:lpwstr>
      </vt:variant>
      <vt:variant>
        <vt:i4>1179697</vt:i4>
      </vt:variant>
      <vt:variant>
        <vt:i4>188</vt:i4>
      </vt:variant>
      <vt:variant>
        <vt:i4>0</vt:i4>
      </vt:variant>
      <vt:variant>
        <vt:i4>5</vt:i4>
      </vt:variant>
      <vt:variant>
        <vt:lpwstr/>
      </vt:variant>
      <vt:variant>
        <vt:lpwstr>_Toc214527561</vt:lpwstr>
      </vt:variant>
      <vt:variant>
        <vt:i4>1179697</vt:i4>
      </vt:variant>
      <vt:variant>
        <vt:i4>182</vt:i4>
      </vt:variant>
      <vt:variant>
        <vt:i4>0</vt:i4>
      </vt:variant>
      <vt:variant>
        <vt:i4>5</vt:i4>
      </vt:variant>
      <vt:variant>
        <vt:lpwstr/>
      </vt:variant>
      <vt:variant>
        <vt:lpwstr>_Toc214527560</vt:lpwstr>
      </vt:variant>
      <vt:variant>
        <vt:i4>1114161</vt:i4>
      </vt:variant>
      <vt:variant>
        <vt:i4>176</vt:i4>
      </vt:variant>
      <vt:variant>
        <vt:i4>0</vt:i4>
      </vt:variant>
      <vt:variant>
        <vt:i4>5</vt:i4>
      </vt:variant>
      <vt:variant>
        <vt:lpwstr/>
      </vt:variant>
      <vt:variant>
        <vt:lpwstr>_Toc214527559</vt:lpwstr>
      </vt:variant>
      <vt:variant>
        <vt:i4>1114161</vt:i4>
      </vt:variant>
      <vt:variant>
        <vt:i4>170</vt:i4>
      </vt:variant>
      <vt:variant>
        <vt:i4>0</vt:i4>
      </vt:variant>
      <vt:variant>
        <vt:i4>5</vt:i4>
      </vt:variant>
      <vt:variant>
        <vt:lpwstr/>
      </vt:variant>
      <vt:variant>
        <vt:lpwstr>_Toc214527558</vt:lpwstr>
      </vt:variant>
      <vt:variant>
        <vt:i4>1114161</vt:i4>
      </vt:variant>
      <vt:variant>
        <vt:i4>164</vt:i4>
      </vt:variant>
      <vt:variant>
        <vt:i4>0</vt:i4>
      </vt:variant>
      <vt:variant>
        <vt:i4>5</vt:i4>
      </vt:variant>
      <vt:variant>
        <vt:lpwstr/>
      </vt:variant>
      <vt:variant>
        <vt:lpwstr>_Toc214527557</vt:lpwstr>
      </vt:variant>
      <vt:variant>
        <vt:i4>1114161</vt:i4>
      </vt:variant>
      <vt:variant>
        <vt:i4>158</vt:i4>
      </vt:variant>
      <vt:variant>
        <vt:i4>0</vt:i4>
      </vt:variant>
      <vt:variant>
        <vt:i4>5</vt:i4>
      </vt:variant>
      <vt:variant>
        <vt:lpwstr/>
      </vt:variant>
      <vt:variant>
        <vt:lpwstr>_Toc214527556</vt:lpwstr>
      </vt:variant>
      <vt:variant>
        <vt:i4>1114161</vt:i4>
      </vt:variant>
      <vt:variant>
        <vt:i4>152</vt:i4>
      </vt:variant>
      <vt:variant>
        <vt:i4>0</vt:i4>
      </vt:variant>
      <vt:variant>
        <vt:i4>5</vt:i4>
      </vt:variant>
      <vt:variant>
        <vt:lpwstr/>
      </vt:variant>
      <vt:variant>
        <vt:lpwstr>_Toc214527555</vt:lpwstr>
      </vt:variant>
      <vt:variant>
        <vt:i4>1114161</vt:i4>
      </vt:variant>
      <vt:variant>
        <vt:i4>146</vt:i4>
      </vt:variant>
      <vt:variant>
        <vt:i4>0</vt:i4>
      </vt:variant>
      <vt:variant>
        <vt:i4>5</vt:i4>
      </vt:variant>
      <vt:variant>
        <vt:lpwstr/>
      </vt:variant>
      <vt:variant>
        <vt:lpwstr>_Toc214527554</vt:lpwstr>
      </vt:variant>
      <vt:variant>
        <vt:i4>1114161</vt:i4>
      </vt:variant>
      <vt:variant>
        <vt:i4>140</vt:i4>
      </vt:variant>
      <vt:variant>
        <vt:i4>0</vt:i4>
      </vt:variant>
      <vt:variant>
        <vt:i4>5</vt:i4>
      </vt:variant>
      <vt:variant>
        <vt:lpwstr/>
      </vt:variant>
      <vt:variant>
        <vt:lpwstr>_Toc214527553</vt:lpwstr>
      </vt:variant>
      <vt:variant>
        <vt:i4>1114161</vt:i4>
      </vt:variant>
      <vt:variant>
        <vt:i4>134</vt:i4>
      </vt:variant>
      <vt:variant>
        <vt:i4>0</vt:i4>
      </vt:variant>
      <vt:variant>
        <vt:i4>5</vt:i4>
      </vt:variant>
      <vt:variant>
        <vt:lpwstr/>
      </vt:variant>
      <vt:variant>
        <vt:lpwstr>_Toc214527552</vt:lpwstr>
      </vt:variant>
      <vt:variant>
        <vt:i4>1114161</vt:i4>
      </vt:variant>
      <vt:variant>
        <vt:i4>128</vt:i4>
      </vt:variant>
      <vt:variant>
        <vt:i4>0</vt:i4>
      </vt:variant>
      <vt:variant>
        <vt:i4>5</vt:i4>
      </vt:variant>
      <vt:variant>
        <vt:lpwstr/>
      </vt:variant>
      <vt:variant>
        <vt:lpwstr>_Toc214527551</vt:lpwstr>
      </vt:variant>
      <vt:variant>
        <vt:i4>1114161</vt:i4>
      </vt:variant>
      <vt:variant>
        <vt:i4>122</vt:i4>
      </vt:variant>
      <vt:variant>
        <vt:i4>0</vt:i4>
      </vt:variant>
      <vt:variant>
        <vt:i4>5</vt:i4>
      </vt:variant>
      <vt:variant>
        <vt:lpwstr/>
      </vt:variant>
      <vt:variant>
        <vt:lpwstr>_Toc214527550</vt:lpwstr>
      </vt:variant>
      <vt:variant>
        <vt:i4>1048625</vt:i4>
      </vt:variant>
      <vt:variant>
        <vt:i4>116</vt:i4>
      </vt:variant>
      <vt:variant>
        <vt:i4>0</vt:i4>
      </vt:variant>
      <vt:variant>
        <vt:i4>5</vt:i4>
      </vt:variant>
      <vt:variant>
        <vt:lpwstr/>
      </vt:variant>
      <vt:variant>
        <vt:lpwstr>_Toc214527549</vt:lpwstr>
      </vt:variant>
      <vt:variant>
        <vt:i4>1048625</vt:i4>
      </vt:variant>
      <vt:variant>
        <vt:i4>110</vt:i4>
      </vt:variant>
      <vt:variant>
        <vt:i4>0</vt:i4>
      </vt:variant>
      <vt:variant>
        <vt:i4>5</vt:i4>
      </vt:variant>
      <vt:variant>
        <vt:lpwstr/>
      </vt:variant>
      <vt:variant>
        <vt:lpwstr>_Toc214527548</vt:lpwstr>
      </vt:variant>
      <vt:variant>
        <vt:i4>1048625</vt:i4>
      </vt:variant>
      <vt:variant>
        <vt:i4>104</vt:i4>
      </vt:variant>
      <vt:variant>
        <vt:i4>0</vt:i4>
      </vt:variant>
      <vt:variant>
        <vt:i4>5</vt:i4>
      </vt:variant>
      <vt:variant>
        <vt:lpwstr/>
      </vt:variant>
      <vt:variant>
        <vt:lpwstr>_Toc214527547</vt:lpwstr>
      </vt:variant>
      <vt:variant>
        <vt:i4>1048625</vt:i4>
      </vt:variant>
      <vt:variant>
        <vt:i4>98</vt:i4>
      </vt:variant>
      <vt:variant>
        <vt:i4>0</vt:i4>
      </vt:variant>
      <vt:variant>
        <vt:i4>5</vt:i4>
      </vt:variant>
      <vt:variant>
        <vt:lpwstr/>
      </vt:variant>
      <vt:variant>
        <vt:lpwstr>_Toc214527546</vt:lpwstr>
      </vt:variant>
      <vt:variant>
        <vt:i4>1048625</vt:i4>
      </vt:variant>
      <vt:variant>
        <vt:i4>92</vt:i4>
      </vt:variant>
      <vt:variant>
        <vt:i4>0</vt:i4>
      </vt:variant>
      <vt:variant>
        <vt:i4>5</vt:i4>
      </vt:variant>
      <vt:variant>
        <vt:lpwstr/>
      </vt:variant>
      <vt:variant>
        <vt:lpwstr>_Toc214527545</vt:lpwstr>
      </vt:variant>
      <vt:variant>
        <vt:i4>1048625</vt:i4>
      </vt:variant>
      <vt:variant>
        <vt:i4>86</vt:i4>
      </vt:variant>
      <vt:variant>
        <vt:i4>0</vt:i4>
      </vt:variant>
      <vt:variant>
        <vt:i4>5</vt:i4>
      </vt:variant>
      <vt:variant>
        <vt:lpwstr/>
      </vt:variant>
      <vt:variant>
        <vt:lpwstr>_Toc214527544</vt:lpwstr>
      </vt:variant>
      <vt:variant>
        <vt:i4>1048625</vt:i4>
      </vt:variant>
      <vt:variant>
        <vt:i4>80</vt:i4>
      </vt:variant>
      <vt:variant>
        <vt:i4>0</vt:i4>
      </vt:variant>
      <vt:variant>
        <vt:i4>5</vt:i4>
      </vt:variant>
      <vt:variant>
        <vt:lpwstr/>
      </vt:variant>
      <vt:variant>
        <vt:lpwstr>_Toc214527543</vt:lpwstr>
      </vt:variant>
      <vt:variant>
        <vt:i4>1048625</vt:i4>
      </vt:variant>
      <vt:variant>
        <vt:i4>74</vt:i4>
      </vt:variant>
      <vt:variant>
        <vt:i4>0</vt:i4>
      </vt:variant>
      <vt:variant>
        <vt:i4>5</vt:i4>
      </vt:variant>
      <vt:variant>
        <vt:lpwstr/>
      </vt:variant>
      <vt:variant>
        <vt:lpwstr>_Toc214527542</vt:lpwstr>
      </vt:variant>
      <vt:variant>
        <vt:i4>1048625</vt:i4>
      </vt:variant>
      <vt:variant>
        <vt:i4>68</vt:i4>
      </vt:variant>
      <vt:variant>
        <vt:i4>0</vt:i4>
      </vt:variant>
      <vt:variant>
        <vt:i4>5</vt:i4>
      </vt:variant>
      <vt:variant>
        <vt:lpwstr/>
      </vt:variant>
      <vt:variant>
        <vt:lpwstr>_Toc214527541</vt:lpwstr>
      </vt:variant>
      <vt:variant>
        <vt:i4>1048625</vt:i4>
      </vt:variant>
      <vt:variant>
        <vt:i4>62</vt:i4>
      </vt:variant>
      <vt:variant>
        <vt:i4>0</vt:i4>
      </vt:variant>
      <vt:variant>
        <vt:i4>5</vt:i4>
      </vt:variant>
      <vt:variant>
        <vt:lpwstr/>
      </vt:variant>
      <vt:variant>
        <vt:lpwstr>_Toc214527540</vt:lpwstr>
      </vt:variant>
      <vt:variant>
        <vt:i4>1507377</vt:i4>
      </vt:variant>
      <vt:variant>
        <vt:i4>56</vt:i4>
      </vt:variant>
      <vt:variant>
        <vt:i4>0</vt:i4>
      </vt:variant>
      <vt:variant>
        <vt:i4>5</vt:i4>
      </vt:variant>
      <vt:variant>
        <vt:lpwstr/>
      </vt:variant>
      <vt:variant>
        <vt:lpwstr>_Toc214527539</vt:lpwstr>
      </vt:variant>
      <vt:variant>
        <vt:i4>1507377</vt:i4>
      </vt:variant>
      <vt:variant>
        <vt:i4>50</vt:i4>
      </vt:variant>
      <vt:variant>
        <vt:i4>0</vt:i4>
      </vt:variant>
      <vt:variant>
        <vt:i4>5</vt:i4>
      </vt:variant>
      <vt:variant>
        <vt:lpwstr/>
      </vt:variant>
      <vt:variant>
        <vt:lpwstr>_Toc214527538</vt:lpwstr>
      </vt:variant>
      <vt:variant>
        <vt:i4>1507377</vt:i4>
      </vt:variant>
      <vt:variant>
        <vt:i4>44</vt:i4>
      </vt:variant>
      <vt:variant>
        <vt:i4>0</vt:i4>
      </vt:variant>
      <vt:variant>
        <vt:i4>5</vt:i4>
      </vt:variant>
      <vt:variant>
        <vt:lpwstr/>
      </vt:variant>
      <vt:variant>
        <vt:lpwstr>_Toc214527537</vt:lpwstr>
      </vt:variant>
      <vt:variant>
        <vt:i4>1507377</vt:i4>
      </vt:variant>
      <vt:variant>
        <vt:i4>38</vt:i4>
      </vt:variant>
      <vt:variant>
        <vt:i4>0</vt:i4>
      </vt:variant>
      <vt:variant>
        <vt:i4>5</vt:i4>
      </vt:variant>
      <vt:variant>
        <vt:lpwstr/>
      </vt:variant>
      <vt:variant>
        <vt:lpwstr>_Toc214527536</vt:lpwstr>
      </vt:variant>
      <vt:variant>
        <vt:i4>1507377</vt:i4>
      </vt:variant>
      <vt:variant>
        <vt:i4>32</vt:i4>
      </vt:variant>
      <vt:variant>
        <vt:i4>0</vt:i4>
      </vt:variant>
      <vt:variant>
        <vt:i4>5</vt:i4>
      </vt:variant>
      <vt:variant>
        <vt:lpwstr/>
      </vt:variant>
      <vt:variant>
        <vt:lpwstr>_Toc214527535</vt:lpwstr>
      </vt:variant>
      <vt:variant>
        <vt:i4>1507377</vt:i4>
      </vt:variant>
      <vt:variant>
        <vt:i4>26</vt:i4>
      </vt:variant>
      <vt:variant>
        <vt:i4>0</vt:i4>
      </vt:variant>
      <vt:variant>
        <vt:i4>5</vt:i4>
      </vt:variant>
      <vt:variant>
        <vt:lpwstr/>
      </vt:variant>
      <vt:variant>
        <vt:lpwstr>_Toc214527534</vt:lpwstr>
      </vt:variant>
      <vt:variant>
        <vt:i4>1507377</vt:i4>
      </vt:variant>
      <vt:variant>
        <vt:i4>20</vt:i4>
      </vt:variant>
      <vt:variant>
        <vt:i4>0</vt:i4>
      </vt:variant>
      <vt:variant>
        <vt:i4>5</vt:i4>
      </vt:variant>
      <vt:variant>
        <vt:lpwstr/>
      </vt:variant>
      <vt:variant>
        <vt:lpwstr>_Toc214527533</vt:lpwstr>
      </vt:variant>
      <vt:variant>
        <vt:i4>1507377</vt:i4>
      </vt:variant>
      <vt:variant>
        <vt:i4>14</vt:i4>
      </vt:variant>
      <vt:variant>
        <vt:i4>0</vt:i4>
      </vt:variant>
      <vt:variant>
        <vt:i4>5</vt:i4>
      </vt:variant>
      <vt:variant>
        <vt:lpwstr/>
      </vt:variant>
      <vt:variant>
        <vt:lpwstr>_Toc214527532</vt:lpwstr>
      </vt:variant>
      <vt:variant>
        <vt:i4>1507377</vt:i4>
      </vt:variant>
      <vt:variant>
        <vt:i4>8</vt:i4>
      </vt:variant>
      <vt:variant>
        <vt:i4>0</vt:i4>
      </vt:variant>
      <vt:variant>
        <vt:i4>5</vt:i4>
      </vt:variant>
      <vt:variant>
        <vt:lpwstr/>
      </vt:variant>
      <vt:variant>
        <vt:lpwstr>_Toc214527531</vt:lpwstr>
      </vt:variant>
      <vt:variant>
        <vt:i4>1507377</vt:i4>
      </vt:variant>
      <vt:variant>
        <vt:i4>2</vt:i4>
      </vt:variant>
      <vt:variant>
        <vt:i4>0</vt:i4>
      </vt:variant>
      <vt:variant>
        <vt:i4>5</vt:i4>
      </vt:variant>
      <vt:variant>
        <vt:lpwstr/>
      </vt:variant>
      <vt:variant>
        <vt:lpwstr>_Toc214527530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 Template</dc:title>
  <dc:subject/>
  <dc:creator>*</dc:creator>
  <cp:keywords/>
  <cp:lastModifiedBy>Florence Chelanga Kitum</cp:lastModifiedBy>
  <cp:revision>31</cp:revision>
  <cp:lastPrinted>2003-08-18T13:09:00Z</cp:lastPrinted>
  <dcterms:created xsi:type="dcterms:W3CDTF">2026-02-26T08:26:00Z</dcterms:created>
  <dcterms:modified xsi:type="dcterms:W3CDTF">2026-02-27T07:22:00Z</dcterms:modified>
</cp:coreProperties>
</file>